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1928D" w14:textId="3C9089A9" w:rsidR="00EC5E43" w:rsidRPr="00CD3E83" w:rsidRDefault="000E7885" w:rsidP="00B21867">
      <w:pPr>
        <w:spacing w:line="480" w:lineRule="exact"/>
        <w:ind w:leftChars="-178" w:left="-427" w:firstLine="1"/>
        <w:jc w:val="center"/>
        <w:rPr>
          <w:rFonts w:ascii="標楷體" w:eastAsia="標楷體" w:hAnsi="標楷體"/>
          <w:sz w:val="34"/>
          <w:szCs w:val="36"/>
        </w:rPr>
      </w:pPr>
      <w:r w:rsidRPr="00CD3E83">
        <w:rPr>
          <w:rFonts w:ascii="標楷體" w:eastAsia="標楷體" w:hAnsi="標楷體" w:hint="eastAsia"/>
          <w:sz w:val="34"/>
          <w:szCs w:val="36"/>
        </w:rPr>
        <w:t>財團法人</w:t>
      </w:r>
      <w:proofErr w:type="gramStart"/>
      <w:r w:rsidR="0040200B" w:rsidRPr="00CD3E83">
        <w:rPr>
          <w:rFonts w:ascii="標楷體" w:eastAsia="標楷體" w:hAnsi="標楷體" w:hint="eastAsia"/>
          <w:sz w:val="34"/>
          <w:szCs w:val="36"/>
        </w:rPr>
        <w:t>臺</w:t>
      </w:r>
      <w:proofErr w:type="gramEnd"/>
      <w:r w:rsidR="0040200B" w:rsidRPr="00CD3E83">
        <w:rPr>
          <w:rFonts w:ascii="標楷體" w:eastAsia="標楷體" w:hAnsi="標楷體" w:hint="eastAsia"/>
          <w:sz w:val="34"/>
          <w:szCs w:val="36"/>
        </w:rPr>
        <w:t>中市</w:t>
      </w:r>
      <w:r w:rsidR="00F32F25" w:rsidRPr="00CD3E83">
        <w:rPr>
          <w:rFonts w:ascii="標楷體" w:eastAsia="標楷體" w:hAnsi="標楷體" w:hint="eastAsia"/>
          <w:sz w:val="34"/>
          <w:szCs w:val="36"/>
        </w:rPr>
        <w:t>私立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○○</w:t>
      </w:r>
      <w:r w:rsidR="00EC5E43" w:rsidRPr="00CD3E83">
        <w:rPr>
          <w:rFonts w:ascii="標楷體" w:eastAsia="標楷體" w:hAnsi="標楷體" w:hint="eastAsia"/>
          <w:sz w:val="34"/>
          <w:szCs w:val="36"/>
        </w:rPr>
        <w:t>社會福利</w:t>
      </w:r>
      <w:r w:rsidR="00F32F25" w:rsidRPr="00CD3E83">
        <w:rPr>
          <w:rFonts w:ascii="標楷體" w:eastAsia="標楷體" w:hAnsi="標楷體" w:hint="eastAsia"/>
          <w:sz w:val="34"/>
          <w:szCs w:val="36"/>
        </w:rPr>
        <w:t>慈善事業</w:t>
      </w:r>
      <w:r w:rsidR="00EC5E43" w:rsidRPr="00CD3E83">
        <w:rPr>
          <w:rFonts w:ascii="標楷體" w:eastAsia="標楷體" w:hAnsi="標楷體" w:hint="eastAsia"/>
          <w:sz w:val="34"/>
          <w:szCs w:val="36"/>
        </w:rPr>
        <w:t>基金會</w:t>
      </w:r>
    </w:p>
    <w:p w14:paraId="0870CB27" w14:textId="6DF2D0EB" w:rsidR="00B21867" w:rsidRPr="00CD3E83" w:rsidRDefault="0040200B" w:rsidP="00B21867">
      <w:pPr>
        <w:spacing w:line="480" w:lineRule="exact"/>
        <w:ind w:leftChars="-178" w:left="-427" w:firstLine="1"/>
        <w:jc w:val="center"/>
        <w:rPr>
          <w:rFonts w:ascii="標楷體" w:eastAsia="標楷體" w:hAnsi="標楷體"/>
          <w:sz w:val="34"/>
          <w:szCs w:val="36"/>
        </w:rPr>
      </w:pPr>
      <w:r w:rsidRPr="00CD3E83">
        <w:rPr>
          <w:rFonts w:ascii="標楷體" w:eastAsia="標楷體" w:hAnsi="標楷體" w:hint="eastAsia"/>
          <w:sz w:val="34"/>
          <w:szCs w:val="36"/>
        </w:rPr>
        <w:t>不動產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處分</w:t>
      </w:r>
      <w:r w:rsidR="0048043E" w:rsidRPr="00CD3E83">
        <w:rPr>
          <w:rFonts w:ascii="標楷體" w:eastAsia="標楷體" w:hAnsi="標楷體" w:hint="eastAsia"/>
          <w:sz w:val="34"/>
          <w:szCs w:val="36"/>
        </w:rPr>
        <w:t xml:space="preserve"> 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(購買/</w:t>
      </w:r>
      <w:r w:rsidR="0056632F" w:rsidRPr="00CD3E83">
        <w:rPr>
          <w:rFonts w:ascii="標楷體" w:eastAsia="標楷體" w:hAnsi="標楷體" w:hint="eastAsia"/>
          <w:sz w:val="34"/>
          <w:szCs w:val="36"/>
        </w:rPr>
        <w:t>興建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/合建/</w:t>
      </w:r>
      <w:r w:rsidR="001D702D" w:rsidRPr="00CD3E83">
        <w:rPr>
          <w:rFonts w:ascii="標楷體" w:eastAsia="標楷體" w:hAnsi="標楷體" w:hint="eastAsia"/>
          <w:sz w:val="34"/>
          <w:szCs w:val="36"/>
        </w:rPr>
        <w:t>出賣</w:t>
      </w:r>
      <w:r w:rsidR="0085113F" w:rsidRPr="00CD3E83">
        <w:rPr>
          <w:rFonts w:ascii="標楷體" w:eastAsia="標楷體" w:hAnsi="標楷體" w:hint="eastAsia"/>
          <w:sz w:val="34"/>
          <w:szCs w:val="36"/>
        </w:rPr>
        <w:t>)</w:t>
      </w:r>
      <w:r w:rsidR="00CB2BB4" w:rsidRPr="00CD3E83">
        <w:rPr>
          <w:rFonts w:ascii="標楷體" w:eastAsia="標楷體" w:hAnsi="標楷體" w:hint="eastAsia"/>
          <w:sz w:val="34"/>
          <w:szCs w:val="36"/>
        </w:rPr>
        <w:t>自我</w:t>
      </w:r>
      <w:r w:rsidR="00D449DE" w:rsidRPr="00CD3E83">
        <w:rPr>
          <w:rFonts w:ascii="標楷體" w:eastAsia="標楷體" w:hAnsi="標楷體" w:hint="eastAsia"/>
          <w:sz w:val="34"/>
          <w:szCs w:val="36"/>
        </w:rPr>
        <w:t>檢視</w:t>
      </w:r>
      <w:r w:rsidR="007A0A08" w:rsidRPr="00CD3E83">
        <w:rPr>
          <w:rFonts w:ascii="標楷體" w:eastAsia="標楷體" w:hAnsi="標楷體" w:hint="eastAsia"/>
          <w:sz w:val="34"/>
          <w:szCs w:val="36"/>
        </w:rPr>
        <w:t>表</w:t>
      </w:r>
    </w:p>
    <w:p w14:paraId="64354EB9" w14:textId="61FED651" w:rsidR="00DA2CC8" w:rsidRPr="00CE66E7" w:rsidRDefault="00BC5694" w:rsidP="00803BEA">
      <w:pPr>
        <w:spacing w:line="400" w:lineRule="exact"/>
        <w:ind w:leftChars="-354" w:left="-172" w:hangingChars="212" w:hanging="678"/>
        <w:rPr>
          <w:rFonts w:ascii="標楷體" w:eastAsia="標楷體" w:hAnsi="標楷體"/>
          <w:sz w:val="32"/>
          <w:szCs w:val="32"/>
        </w:rPr>
      </w:pPr>
      <w:r w:rsidRPr="00CE66E7">
        <w:rPr>
          <w:rFonts w:ascii="標楷體" w:eastAsia="標楷體" w:hAnsi="標楷體" w:hint="eastAsia"/>
          <w:sz w:val="32"/>
          <w:szCs w:val="32"/>
        </w:rPr>
        <w:t>壹、</w:t>
      </w:r>
      <w:r w:rsidR="00241A63" w:rsidRPr="00CE66E7">
        <w:rPr>
          <w:rFonts w:ascii="標楷體" w:eastAsia="標楷體" w:hAnsi="標楷體"/>
          <w:kern w:val="0"/>
          <w:sz w:val="32"/>
          <w:szCs w:val="32"/>
        </w:rPr>
        <w:t>程序事項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2553"/>
        <w:gridCol w:w="6237"/>
        <w:gridCol w:w="1559"/>
      </w:tblGrid>
      <w:tr w:rsidR="00CE66E7" w:rsidRPr="00CE66E7" w14:paraId="6F38E9B5" w14:textId="2CA0F6CD" w:rsidTr="00B16EBD">
        <w:trPr>
          <w:tblHeader/>
        </w:trPr>
        <w:tc>
          <w:tcPr>
            <w:tcW w:w="2553" w:type="dxa"/>
          </w:tcPr>
          <w:p w14:paraId="0F3389DB" w14:textId="03FFDE0F" w:rsidR="00241A63" w:rsidRPr="00CE66E7" w:rsidRDefault="00881753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特別決議</w:t>
            </w:r>
            <w:r w:rsidR="00652910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檢</w:t>
            </w:r>
            <w:r w:rsidR="00CD1A0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237" w:type="dxa"/>
          </w:tcPr>
          <w:p w14:paraId="473C4BE8" w14:textId="135CE9F2" w:rsidR="00241A63" w:rsidRPr="00CE66E7" w:rsidRDefault="00D21329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自評結果</w:t>
            </w:r>
          </w:p>
        </w:tc>
        <w:tc>
          <w:tcPr>
            <w:tcW w:w="1559" w:type="dxa"/>
          </w:tcPr>
          <w:p w14:paraId="3628E094" w14:textId="02E39313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法令依據</w:t>
            </w:r>
          </w:p>
        </w:tc>
      </w:tr>
      <w:tr w:rsidR="00CE66E7" w:rsidRPr="00CE66E7" w14:paraId="4DB12716" w14:textId="593C59E4" w:rsidTr="00B16EBD">
        <w:tc>
          <w:tcPr>
            <w:tcW w:w="2553" w:type="dxa"/>
          </w:tcPr>
          <w:p w14:paraId="756AAA34" w14:textId="71A1DAD5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會議</w:t>
            </w:r>
            <w:r w:rsidR="00BF157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</w:t>
            </w:r>
            <w:r w:rsidR="00BF1576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0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日前，將議程通知全體董事及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臺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中市政府</w:t>
            </w:r>
            <w:r w:rsidR="0041263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社會局</w:t>
            </w:r>
          </w:p>
        </w:tc>
        <w:tc>
          <w:tcPr>
            <w:tcW w:w="6237" w:type="dxa"/>
          </w:tcPr>
          <w:p w14:paraId="6782B02C" w14:textId="7DBF5AB6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___年___月___日會議通知單。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函號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________________。</w:t>
            </w:r>
          </w:p>
          <w:p w14:paraId="75829701" w14:textId="42FA1A87" w:rsidR="002E1614" w:rsidRPr="00CE66E7" w:rsidRDefault="00241A63" w:rsidP="002E1614">
            <w:pPr>
              <w:pStyle w:val="a7"/>
              <w:numPr>
                <w:ilvl w:val="1"/>
                <w:numId w:val="14"/>
              </w:numPr>
              <w:tabs>
                <w:tab w:val="left" w:pos="325"/>
              </w:tabs>
              <w:spacing w:line="400" w:lineRule="exact"/>
              <w:ind w:leftChars="0" w:left="325" w:hanging="2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親送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41263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掛號執據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</w:p>
          <w:p w14:paraId="18108AFF" w14:textId="011AA041" w:rsidR="001D2E18" w:rsidRPr="00CE66E7" w:rsidRDefault="001D2E18" w:rsidP="002E1614">
            <w:pPr>
              <w:pStyle w:val="a7"/>
              <w:numPr>
                <w:ilvl w:val="1"/>
                <w:numId w:val="14"/>
              </w:numPr>
              <w:tabs>
                <w:tab w:val="left" w:pos="325"/>
              </w:tabs>
              <w:spacing w:line="400" w:lineRule="exact"/>
              <w:ind w:leftChars="0" w:left="325" w:hanging="284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議程(</w:t>
            </w:r>
            <w:r w:rsidR="00B2186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特別決議須包含</w:t>
            </w:r>
            <w:r w:rsidR="00BF157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處分</w:t>
            </w:r>
            <w:r w:rsidR="00B2186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計畫書草案及討論重要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資訊)</w:t>
            </w:r>
          </w:p>
        </w:tc>
        <w:tc>
          <w:tcPr>
            <w:tcW w:w="1559" w:type="dxa"/>
          </w:tcPr>
          <w:p w14:paraId="6A54933A" w14:textId="77777777" w:rsidR="00EC5E43" w:rsidRPr="00CE66E7" w:rsidRDefault="00BC5694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</w:t>
            </w:r>
          </w:p>
          <w:p w14:paraId="7B516EA5" w14:textId="79F68AF2" w:rsidR="00241A63" w:rsidRPr="00CE66E7" w:rsidRDefault="00BF1576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  <w:r w:rsidR="00593940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捐助章程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="00241A63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</w:t>
            </w:r>
          </w:p>
        </w:tc>
      </w:tr>
      <w:tr w:rsidR="00CE66E7" w:rsidRPr="00CE66E7" w14:paraId="2750E92A" w14:textId="7E0EA294" w:rsidTr="00B16EBD">
        <w:tc>
          <w:tcPr>
            <w:tcW w:w="2553" w:type="dxa"/>
          </w:tcPr>
          <w:p w14:paraId="203557A7" w14:textId="0DD4F94C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董事會</w:t>
            </w:r>
            <w:r w:rsidR="005D3779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審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議</w:t>
            </w:r>
            <w:r w:rsidR="005D3779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過程</w:t>
            </w:r>
          </w:p>
        </w:tc>
        <w:tc>
          <w:tcPr>
            <w:tcW w:w="6237" w:type="dxa"/>
          </w:tcPr>
          <w:p w14:paraId="11D3E604" w14:textId="77777777" w:rsidR="00B16EBD" w:rsidRPr="00CE66E7" w:rsidRDefault="002850EA" w:rsidP="00B16EBD">
            <w:pPr>
              <w:tabs>
                <w:tab w:val="left" w:pos="740"/>
              </w:tabs>
              <w:spacing w:line="400" w:lineRule="exact"/>
              <w:ind w:leftChars="13" w:left="597" w:hangingChars="202" w:hanging="56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依據捐助章程___條；或財團法人法第45條</w:t>
            </w:r>
            <w:r w:rsidR="00B16EBD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8391721" w14:textId="531F29A0" w:rsidR="00B21867" w:rsidRPr="00CE66E7" w:rsidRDefault="00B16EBD" w:rsidP="00B16EBD">
            <w:pPr>
              <w:tabs>
                <w:tab w:val="left" w:pos="740"/>
              </w:tabs>
              <w:spacing w:line="400" w:lineRule="exact"/>
              <w:ind w:leftChars="13" w:left="597" w:hangingChars="202" w:hanging="566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於</w:t>
            </w:r>
            <w:r w:rsidR="00B21867" w:rsidRPr="00CE66E7">
              <w:rPr>
                <w:rFonts w:ascii="標楷體" w:eastAsia="標楷體" w:hAnsi="標楷體" w:hint="eastAsia"/>
                <w:sz w:val="28"/>
                <w:szCs w:val="28"/>
              </w:rPr>
              <w:t>會議後二周內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提供：</w:t>
            </w:r>
          </w:p>
          <w:p w14:paraId="7E3716DD" w14:textId="180D502E" w:rsidR="002123EC" w:rsidRPr="00CE66E7" w:rsidRDefault="00B21867" w:rsidP="00BF1576">
            <w:pPr>
              <w:tabs>
                <w:tab w:val="left" w:pos="86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□會議紀錄</w:t>
            </w:r>
            <w:r w:rsidR="00CE66E7" w:rsidRPr="00CE66E7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份(法人圖記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主席章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紀錄章</w:t>
            </w:r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簽</w:t>
            </w:r>
          </w:p>
          <w:p w14:paraId="02C44101" w14:textId="77777777" w:rsidR="008D72A6" w:rsidRPr="00CE66E7" w:rsidRDefault="00B21867" w:rsidP="008D72A6">
            <w:pPr>
              <w:tabs>
                <w:tab w:val="left" w:pos="864"/>
              </w:tabs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到表</w:t>
            </w:r>
            <w:proofErr w:type="gramEnd"/>
            <w:r w:rsidR="002123EC" w:rsidRPr="00CE66E7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14:paraId="0C1B33C7" w14:textId="716610BC" w:rsidR="00B21867" w:rsidRPr="00CE66E7" w:rsidRDefault="008D72A6" w:rsidP="008D72A6">
            <w:pPr>
              <w:tabs>
                <w:tab w:val="left" w:pos="864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1867" w:rsidRPr="00CE66E7">
              <w:rPr>
                <w:rFonts w:ascii="標楷體" w:eastAsia="標楷體" w:hAnsi="標楷體" w:hint="eastAsia"/>
                <w:sz w:val="28"/>
                <w:szCs w:val="28"/>
              </w:rPr>
              <w:t>影本請加蓋□「與正本相符」章及□法人</w:t>
            </w:r>
            <w:r w:rsidR="006E4631" w:rsidRPr="00CE66E7">
              <w:rPr>
                <w:rFonts w:ascii="標楷體" w:eastAsia="標楷體" w:hAnsi="標楷體" w:hint="eastAsia"/>
                <w:sz w:val="28"/>
                <w:szCs w:val="28"/>
              </w:rPr>
              <w:t>圖記或□董事長章</w:t>
            </w:r>
          </w:p>
          <w:p w14:paraId="0F207C1A" w14:textId="77777777" w:rsidR="00004A1F" w:rsidRPr="00CE66E7" w:rsidRDefault="00004A1F" w:rsidP="00004A1F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□視訊會議應請視訊出席董事於董事會議紀錄 </w:t>
            </w:r>
          </w:p>
          <w:p w14:paraId="39706148" w14:textId="1656B474" w:rsidR="00241A63" w:rsidRPr="00CE66E7" w:rsidRDefault="00004A1F" w:rsidP="005D3779">
            <w:pPr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上簽名後寄回。</w:t>
            </w:r>
          </w:p>
        </w:tc>
        <w:tc>
          <w:tcPr>
            <w:tcW w:w="1559" w:type="dxa"/>
          </w:tcPr>
          <w:p w14:paraId="128004AD" w14:textId="13D405D8" w:rsidR="00241A63" w:rsidRPr="00CE66E7" w:rsidRDefault="00241A6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捐助章程___條</w:t>
            </w:r>
          </w:p>
        </w:tc>
      </w:tr>
      <w:tr w:rsidR="00CE66E7" w:rsidRPr="00CE66E7" w14:paraId="1833FEAF" w14:textId="54400C88" w:rsidTr="00B16EBD">
        <w:tc>
          <w:tcPr>
            <w:tcW w:w="2553" w:type="dxa"/>
            <w:vMerge w:val="restart"/>
          </w:tcPr>
          <w:p w14:paraId="55119AC1" w14:textId="3E519799" w:rsidR="002850EA" w:rsidRPr="00CE66E7" w:rsidRDefault="002850EA" w:rsidP="005D3779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決議結果</w:t>
            </w:r>
          </w:p>
          <w:p w14:paraId="6FD394CD" w14:textId="06AD489F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同意</w:t>
            </w:r>
          </w:p>
          <w:p w14:paraId="660DBA36" w14:textId="52CA7341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不同意</w:t>
            </w:r>
          </w:p>
        </w:tc>
        <w:tc>
          <w:tcPr>
            <w:tcW w:w="6237" w:type="dxa"/>
          </w:tcPr>
          <w:p w14:paraId="18139F90" w14:textId="77777777" w:rsidR="002850EA" w:rsidRPr="00CE66E7" w:rsidRDefault="002850EA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___年____月____日第___</w:t>
            </w:r>
            <w:proofErr w:type="gramStart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屆第</w:t>
            </w:r>
            <w:proofErr w:type="gramEnd"/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___次董事會議。</w:t>
            </w:r>
          </w:p>
          <w:p w14:paraId="37AD8E2C" w14:textId="6B92F55E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應出席</w:t>
            </w:r>
            <w:r w:rsidR="002850EA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董事___人，出席董事___人，同意董事____人。</w:t>
            </w:r>
          </w:p>
        </w:tc>
        <w:tc>
          <w:tcPr>
            <w:tcW w:w="1559" w:type="dxa"/>
          </w:tcPr>
          <w:p w14:paraId="3E423C7B" w14:textId="77777777" w:rsidR="00321C90" w:rsidRPr="00CE66E7" w:rsidRDefault="00321C90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</w:t>
            </w:r>
          </w:p>
          <w:p w14:paraId="382D9346" w14:textId="5C9407C5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</w:p>
        </w:tc>
      </w:tr>
      <w:tr w:rsidR="00CE66E7" w:rsidRPr="00CE66E7" w14:paraId="39D901FC" w14:textId="4777C46A" w:rsidTr="00B16EBD">
        <w:trPr>
          <w:trHeight w:val="1359"/>
        </w:trPr>
        <w:tc>
          <w:tcPr>
            <w:tcW w:w="2553" w:type="dxa"/>
            <w:vMerge/>
          </w:tcPr>
          <w:p w14:paraId="1DBE4B1B" w14:textId="77777777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6237" w:type="dxa"/>
          </w:tcPr>
          <w:p w14:paraId="6DC4ABFD" w14:textId="3B37B2E4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無須利益迴避。</w:t>
            </w:r>
          </w:p>
          <w:p w14:paraId="34DEF137" w14:textId="77777777" w:rsidR="005D3779" w:rsidRPr="00CE66E7" w:rsidRDefault="002850EA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須利益迴避：董事___人，扣除後須符合決議</w:t>
            </w:r>
          </w:p>
          <w:p w14:paraId="285401E2" w14:textId="7DD316F9" w:rsidR="002E40C0" w:rsidRPr="00CE66E7" w:rsidRDefault="005D3779" w:rsidP="005D3779">
            <w:pPr>
              <w:tabs>
                <w:tab w:val="left" w:pos="567"/>
              </w:tabs>
              <w:spacing w:line="400" w:lineRule="exact"/>
              <w:ind w:rightChars="-48" w:right="-115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r w:rsidR="002850EA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程序</w:t>
            </w:r>
            <w:r w:rsidR="002E40C0"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，各該議案需註記迴避程序及決議結果。</w:t>
            </w:r>
          </w:p>
        </w:tc>
        <w:tc>
          <w:tcPr>
            <w:tcW w:w="1559" w:type="dxa"/>
          </w:tcPr>
          <w:p w14:paraId="112E49ED" w14:textId="77777777" w:rsidR="00EC5E43" w:rsidRPr="00CE66E7" w:rsidRDefault="002850EA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財團法人法</w:t>
            </w:r>
          </w:p>
          <w:p w14:paraId="58B6E422" w14:textId="367DA59B" w:rsidR="002850EA" w:rsidRPr="00CE66E7" w:rsidRDefault="005D3779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14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15</w:t>
            </w:r>
          </w:p>
        </w:tc>
      </w:tr>
    </w:tbl>
    <w:p w14:paraId="234073B8" w14:textId="4AE9952F" w:rsidR="002850EA" w:rsidRPr="00CE66E7" w:rsidRDefault="00961EF2" w:rsidP="00961EF2">
      <w:pPr>
        <w:spacing w:line="400" w:lineRule="exact"/>
        <w:ind w:leftChars="-354" w:left="-172" w:hangingChars="212" w:hanging="678"/>
        <w:rPr>
          <w:rFonts w:ascii="標楷體" w:eastAsia="標楷體" w:hAnsi="標楷體"/>
          <w:sz w:val="32"/>
          <w:szCs w:val="32"/>
        </w:rPr>
      </w:pPr>
      <w:r w:rsidRPr="00CE66E7">
        <w:rPr>
          <w:rFonts w:ascii="標楷體" w:eastAsia="標楷體" w:hAnsi="標楷體" w:hint="eastAsia"/>
          <w:sz w:val="32"/>
          <w:szCs w:val="32"/>
        </w:rPr>
        <w:t>貳、</w:t>
      </w:r>
      <w:r w:rsidR="002850EA" w:rsidRPr="00CE66E7">
        <w:rPr>
          <w:rFonts w:ascii="標楷體" w:eastAsia="標楷體" w:hAnsi="標楷體"/>
          <w:sz w:val="32"/>
          <w:szCs w:val="32"/>
        </w:rPr>
        <w:t>實體事項</w:t>
      </w:r>
    </w:p>
    <w:tbl>
      <w:tblPr>
        <w:tblStyle w:val="a9"/>
        <w:tblW w:w="10349" w:type="dxa"/>
        <w:tblInd w:w="-998" w:type="dxa"/>
        <w:tblLook w:val="04A0" w:firstRow="1" w:lastRow="0" w:firstColumn="1" w:lastColumn="0" w:noHBand="0" w:noVBand="1"/>
      </w:tblPr>
      <w:tblGrid>
        <w:gridCol w:w="993"/>
        <w:gridCol w:w="1616"/>
        <w:gridCol w:w="6181"/>
        <w:gridCol w:w="1559"/>
      </w:tblGrid>
      <w:tr w:rsidR="00CE66E7" w:rsidRPr="00CE66E7" w14:paraId="621EA4DF" w14:textId="77777777" w:rsidTr="00B16EBD">
        <w:trPr>
          <w:tblHeader/>
        </w:trPr>
        <w:tc>
          <w:tcPr>
            <w:tcW w:w="2609" w:type="dxa"/>
            <w:gridSpan w:val="2"/>
          </w:tcPr>
          <w:p w14:paraId="7AA41077" w14:textId="5AC51F2D" w:rsidR="002850EA" w:rsidRPr="00CE66E7" w:rsidRDefault="00652910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檢</w:t>
            </w:r>
            <w:r w:rsidR="00CD1A0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視</w:t>
            </w:r>
            <w:r w:rsidR="0088175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項目</w:t>
            </w:r>
          </w:p>
        </w:tc>
        <w:tc>
          <w:tcPr>
            <w:tcW w:w="6181" w:type="dxa"/>
          </w:tcPr>
          <w:p w14:paraId="03189A89" w14:textId="27F1F188" w:rsidR="002850EA" w:rsidRPr="00CE66E7" w:rsidRDefault="00D21329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自評結果</w:t>
            </w:r>
          </w:p>
        </w:tc>
        <w:tc>
          <w:tcPr>
            <w:tcW w:w="1559" w:type="dxa"/>
          </w:tcPr>
          <w:p w14:paraId="16BB00E8" w14:textId="77777777" w:rsidR="002850EA" w:rsidRPr="00CE66E7" w:rsidRDefault="002850EA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法令依據</w:t>
            </w:r>
          </w:p>
          <w:p w14:paraId="61ED27D9" w14:textId="6A3CE075" w:rsidR="007A1CC8" w:rsidRPr="00CE66E7" w:rsidRDefault="007A1CC8" w:rsidP="00803BEA">
            <w:pPr>
              <w:tabs>
                <w:tab w:val="left" w:pos="567"/>
              </w:tabs>
              <w:spacing w:line="40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提示資料</w:t>
            </w:r>
          </w:p>
        </w:tc>
      </w:tr>
      <w:tr w:rsidR="00CE66E7" w:rsidRPr="00CE66E7" w14:paraId="3487A5F9" w14:textId="77777777" w:rsidTr="00B16EBD">
        <w:tc>
          <w:tcPr>
            <w:tcW w:w="2609" w:type="dxa"/>
            <w:gridSpan w:val="2"/>
          </w:tcPr>
          <w:p w14:paraId="5E640CA7" w14:textId="386424F7" w:rsidR="00F32006" w:rsidRPr="00CE66E7" w:rsidRDefault="00F32006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不動產</w:t>
            </w:r>
            <w:r w:rsidR="0085113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處分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計畫書</w:t>
            </w:r>
          </w:p>
        </w:tc>
        <w:tc>
          <w:tcPr>
            <w:tcW w:w="6181" w:type="dxa"/>
          </w:tcPr>
          <w:p w14:paraId="6B265BCD" w14:textId="5D501240" w:rsidR="00B34116" w:rsidRPr="00CE66E7" w:rsidRDefault="0056632F" w:rsidP="00803BEA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興建</w:t>
            </w:r>
            <w:r w:rsidR="00B3411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="00A90C72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購買計畫</w:t>
            </w:r>
            <w:r w:rsidR="00B3411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書內容如下：</w:t>
            </w:r>
          </w:p>
          <w:p w14:paraId="6CFDC5FA" w14:textId="77777777" w:rsidR="00CF3448" w:rsidRPr="00CE66E7" w:rsidRDefault="00B34116" w:rsidP="00803BEA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005E9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不動產標的基本資料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(含</w:t>
            </w:r>
            <w:r w:rsidR="00005E9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坐落、地址、面積、</w:t>
            </w:r>
            <w:r w:rsidR="00CF3448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公</w:t>
            </w:r>
          </w:p>
          <w:p w14:paraId="399CA715" w14:textId="26703F8D" w:rsidR="00B34116" w:rsidRPr="00CE66E7" w:rsidRDefault="00005E96" w:rsidP="00B472B3">
            <w:pPr>
              <w:widowControl/>
              <w:tabs>
                <w:tab w:val="left" w:pos="325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Chars="136" w:left="326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告現值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</w:t>
            </w: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鑑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價報告估價、設定抵押權情形、土地附近區域是否屬特定用途致限制開發利用、所有權人、訂約對象與董事、監事是否為關係人</w:t>
            </w:r>
            <w:r w:rsidR="00B34116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0A7B03BE" w14:textId="23AE3A09" w:rsidR="00B34116" w:rsidRPr="00CE66E7" w:rsidRDefault="00B34116" w:rsidP="00F8678C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85113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購買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="0056632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興建</w:t>
            </w:r>
            <w:r w:rsidR="0085113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/合建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="002A63B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出賣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的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目的與用途規劃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(與宗旨是否相符</w:t>
            </w:r>
            <w:r w:rsidR="00B472B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，說明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增進會務推展的</w:t>
            </w:r>
            <w:r w:rsidR="00B472B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使用</w:t>
            </w:r>
            <w:r w:rsidR="00253EC1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效益</w:t>
            </w:r>
            <w:r w:rsidR="0010604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7A39E1B5" w14:textId="68E8DE41" w:rsidR="001A0510" w:rsidRPr="00CE66E7" w:rsidRDefault="001A0510" w:rsidP="001A0510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lastRenderedPageBreak/>
              <w:t>□處分前</w:t>
            </w:r>
            <w:r w:rsidR="00CE66E7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及財產增減之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財產清冊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F46505D" w14:textId="6A977E2A" w:rsidR="001A0510" w:rsidRPr="00CE66E7" w:rsidRDefault="006C1D0C" w:rsidP="006C1D0C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322" w:hangingChars="115" w:hanging="32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□相關證明文件(存款餘額證明、</w:t>
            </w:r>
            <w:r w:rsidR="008C386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地籍謄本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、股票存放證明)等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559" w:type="dxa"/>
          </w:tcPr>
          <w:p w14:paraId="1DF95564" w14:textId="77777777" w:rsidR="004D3387" w:rsidRPr="00CE66E7" w:rsidRDefault="004D3387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lastRenderedPageBreak/>
              <w:t>財團法人</w:t>
            </w:r>
          </w:p>
          <w:p w14:paraId="540ECDD3" w14:textId="77777777" w:rsidR="00307690" w:rsidRPr="00CE66E7" w:rsidRDefault="00CF3448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§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45</w:t>
            </w:r>
          </w:p>
          <w:p w14:paraId="2897F4BF" w14:textId="30393EF3" w:rsidR="004D3387" w:rsidRPr="00CE66E7" w:rsidRDefault="00B32D0B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中市社會福利財團法人</w:t>
            </w:r>
            <w:r w:rsidR="004D3387"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設立許可</w:t>
            </w:r>
            <w:r w:rsidR="004D3387"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及監督辦法</w:t>
            </w:r>
          </w:p>
          <w:p w14:paraId="0785D6A1" w14:textId="3BB948CD" w:rsidR="004D3387" w:rsidRPr="00CE66E7" w:rsidRDefault="00CF3448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§</w:t>
            </w:r>
            <w:r w:rsidR="004D3387"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10</w:t>
            </w:r>
          </w:p>
        </w:tc>
      </w:tr>
      <w:tr w:rsidR="00CE66E7" w:rsidRPr="00CE66E7" w14:paraId="241DC203" w14:textId="77777777" w:rsidTr="00B16EBD">
        <w:tc>
          <w:tcPr>
            <w:tcW w:w="993" w:type="dxa"/>
            <w:vMerge w:val="restart"/>
          </w:tcPr>
          <w:p w14:paraId="0ED6DE6D" w14:textId="74A2BDC4" w:rsidR="00D421F3" w:rsidRPr="00CE66E7" w:rsidRDefault="00500072" w:rsidP="00500072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購買</w:t>
            </w:r>
            <w:r w:rsidR="00D421F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="0056632F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興建</w:t>
            </w:r>
            <w:r w:rsidR="00D421F3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/合建</w:t>
            </w:r>
          </w:p>
        </w:tc>
        <w:tc>
          <w:tcPr>
            <w:tcW w:w="1616" w:type="dxa"/>
          </w:tcPr>
          <w:p w14:paraId="0D893D7E" w14:textId="4B0FC0DE" w:rsidR="00D421F3" w:rsidRPr="00CE66E7" w:rsidRDefault="00D421F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計畫內容</w:t>
            </w:r>
          </w:p>
        </w:tc>
        <w:tc>
          <w:tcPr>
            <w:tcW w:w="6181" w:type="dxa"/>
          </w:tcPr>
          <w:p w14:paraId="3C347540" w14:textId="77777777" w:rsidR="00D421F3" w:rsidRPr="00CE66E7" w:rsidRDefault="00D421F3" w:rsidP="00D421F3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□購買價格合理性評估，或建築成本估算。</w:t>
            </w:r>
          </w:p>
          <w:p w14:paraId="27AC86DA" w14:textId="77777777" w:rsidR="002E1614" w:rsidRPr="00CE66E7" w:rsidRDefault="002E1614" w:rsidP="00D421F3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 xml:space="preserve"> 以不高於最低估價之方式辦理，並將董事會決</w:t>
            </w:r>
          </w:p>
          <w:p w14:paraId="7E45A7B1" w14:textId="162218E5" w:rsidR="002E1614" w:rsidRPr="00CE66E7" w:rsidRDefault="002E1614" w:rsidP="002E1614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firstLineChars="100" w:firstLine="280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議可購買之底價詳載於董事會議紀錄中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1A20018F" w14:textId="77777777" w:rsidR="00D421F3" w:rsidRPr="00CE66E7" w:rsidRDefault="00D421F3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□預估經費、資金來源、財務規劃(</w:t>
            </w: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含還款規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</w:p>
          <w:p w14:paraId="2BFBBD6B" w14:textId="77777777" w:rsidR="00D421F3" w:rsidRPr="00CE66E7" w:rsidRDefault="00D421F3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劃：</w:t>
            </w: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舉債應先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評估償債能力、借款利率、方式、</w:t>
            </w:r>
          </w:p>
          <w:p w14:paraId="58E88C49" w14:textId="0435F8B9" w:rsidR="00D421F3" w:rsidRPr="00CE66E7" w:rsidRDefault="00D421F3" w:rsidP="00F8678C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還款年限)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6C5AB558" w14:textId="388DECFC" w:rsidR="00D421F3" w:rsidRPr="00CE66E7" w:rsidRDefault="00D421F3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□辦理期程規劃(動工時間、完工時間是否分 </w:t>
            </w:r>
          </w:p>
          <w:p w14:paraId="6EEBCF3A" w14:textId="5A51D1BC" w:rsidR="00D421F3" w:rsidRPr="00CE66E7" w:rsidRDefault="00D421F3" w:rsidP="0010604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</w:t>
            </w: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期分階段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)</w:t>
            </w:r>
            <w:r w:rsidR="0090471A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7C194008" w14:textId="77777777" w:rsidR="00D421F3" w:rsidRPr="00CE66E7" w:rsidRDefault="00D421F3" w:rsidP="00D421F3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□計畫執行前後之效益執行分析。</w:t>
            </w:r>
          </w:p>
          <w:p w14:paraId="6518BA9E" w14:textId="77777777" w:rsidR="00D421F3" w:rsidRPr="00CE66E7" w:rsidRDefault="00D421F3" w:rsidP="00106044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="652" w:hangingChars="233" w:hanging="652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□承諾計畫執行畢，將列入法人登記財產總額增</w:t>
            </w:r>
          </w:p>
          <w:p w14:paraId="6508D0D4" w14:textId="2F25DDAB" w:rsidR="000C1FB0" w:rsidRPr="00CE66E7" w:rsidRDefault="00D421F3" w:rsidP="00307690">
            <w:pPr>
              <w:widowControl/>
              <w:tabs>
                <w:tab w:val="left" w:pos="93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加登記。</w:t>
            </w:r>
          </w:p>
        </w:tc>
        <w:tc>
          <w:tcPr>
            <w:tcW w:w="1559" w:type="dxa"/>
          </w:tcPr>
          <w:p w14:paraId="1E404EDA" w14:textId="31C692C0" w:rsidR="00D421F3" w:rsidRPr="00CE66E7" w:rsidRDefault="00E63AC0" w:rsidP="001B56B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臺</w:t>
            </w:r>
            <w:proofErr w:type="gramEnd"/>
            <w:r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中市社會福利財團法人</w:t>
            </w:r>
            <w:r w:rsidR="00D421F3"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設立許可</w:t>
            </w:r>
            <w:r w:rsidR="00D421F3" w:rsidRPr="00CE66E7">
              <w:rPr>
                <w:rFonts w:ascii="標楷體" w:eastAsia="標楷體" w:hAnsi="標楷體"/>
                <w:sz w:val="28"/>
                <w:szCs w:val="28"/>
                <w:shd w:val="clear" w:color="auto" w:fill="FFFFFF"/>
              </w:rPr>
              <w:t>及監督辦法§1</w:t>
            </w:r>
            <w:r w:rsidR="00D421F3" w:rsidRPr="00CE66E7">
              <w:rPr>
                <w:rFonts w:ascii="標楷體" w:eastAsia="標楷體" w:hAnsi="標楷體" w:hint="eastAsia"/>
                <w:sz w:val="28"/>
                <w:szCs w:val="28"/>
                <w:shd w:val="clear" w:color="auto" w:fill="FFFFFF"/>
              </w:rPr>
              <w:t>5</w:t>
            </w:r>
          </w:p>
        </w:tc>
      </w:tr>
      <w:tr w:rsidR="00CE66E7" w:rsidRPr="00CE66E7" w14:paraId="63EC60A0" w14:textId="77777777" w:rsidTr="00B16EBD">
        <w:tc>
          <w:tcPr>
            <w:tcW w:w="993" w:type="dxa"/>
            <w:vMerge/>
          </w:tcPr>
          <w:p w14:paraId="6DC5B8E0" w14:textId="77777777" w:rsidR="00D421F3" w:rsidRPr="00CE66E7" w:rsidRDefault="00D421F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55524A42" w14:textId="50A6ECF1" w:rsidR="00D421F3" w:rsidRPr="00CE66E7" w:rsidRDefault="008B2073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是否須設定負擔，並辦理貸款。</w:t>
            </w:r>
          </w:p>
        </w:tc>
        <w:tc>
          <w:tcPr>
            <w:tcW w:w="6181" w:type="dxa"/>
          </w:tcPr>
          <w:p w14:paraId="48655CFA" w14:textId="5B8C04C0" w:rsidR="008B2073" w:rsidRPr="00CE66E7" w:rsidRDefault="008B2073" w:rsidP="008B2073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proofErr w:type="gramStart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□否</w:t>
            </w:r>
            <w:proofErr w:type="gramEnd"/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，現金足以支應。</w:t>
            </w:r>
          </w:p>
          <w:p w14:paraId="73ACC007" w14:textId="77777777" w:rsidR="008B2073" w:rsidRPr="00CE66E7" w:rsidRDefault="008B2073" w:rsidP="008B2073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□是，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擬貸款支付法人資金不足之數，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預計：</w:t>
            </w:r>
          </w:p>
          <w:p w14:paraId="21350FB9" w14:textId="301785A9" w:rsidR="008B2073" w:rsidRPr="00CE66E7" w:rsidRDefault="008B2073" w:rsidP="00B16EBD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Chars="0" w:left="258" w:hanging="258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擬貸款額度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_____萬元。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貸款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利率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_____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%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31CF84CE" w14:textId="0C8D3F75" w:rsidR="008B2073" w:rsidRPr="00CE66E7" w:rsidRDefault="008B2073" w:rsidP="00B16EBD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Chars="0" w:left="258" w:hanging="258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貸款期間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_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____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年。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各期償還本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息金額_____元。</w:t>
            </w:r>
          </w:p>
          <w:p w14:paraId="50F79A92" w14:textId="1C9C0FD3" w:rsidR="00D421F3" w:rsidRPr="00CE66E7" w:rsidRDefault="008B2073" w:rsidP="00B16EBD">
            <w:pPr>
              <w:pStyle w:val="a7"/>
              <w:widowControl/>
              <w:numPr>
                <w:ilvl w:val="0"/>
                <w:numId w:val="23"/>
              </w:numPr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leftChars="0" w:left="258" w:hanging="258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還款資金來源：</w:t>
            </w:r>
          </w:p>
        </w:tc>
        <w:tc>
          <w:tcPr>
            <w:tcW w:w="1559" w:type="dxa"/>
          </w:tcPr>
          <w:p w14:paraId="45F1AFA7" w14:textId="77777777" w:rsidR="00D421F3" w:rsidRPr="00CE66E7" w:rsidRDefault="00D421F3" w:rsidP="008C2F26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  <w:tr w:rsidR="00CE66E7" w:rsidRPr="00CE66E7" w14:paraId="10A04E7E" w14:textId="77777777" w:rsidTr="00B16EBD">
        <w:tc>
          <w:tcPr>
            <w:tcW w:w="993" w:type="dxa"/>
            <w:vMerge/>
          </w:tcPr>
          <w:p w14:paraId="52E25F3B" w14:textId="77777777" w:rsidR="00D421F3" w:rsidRPr="00CE66E7" w:rsidRDefault="00D421F3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  <w:tc>
          <w:tcPr>
            <w:tcW w:w="1616" w:type="dxa"/>
          </w:tcPr>
          <w:p w14:paraId="4222F689" w14:textId="10C8515E" w:rsidR="00D421F3" w:rsidRPr="00CE66E7" w:rsidRDefault="00494381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還款資金來源</w:t>
            </w:r>
          </w:p>
        </w:tc>
        <w:tc>
          <w:tcPr>
            <w:tcW w:w="6181" w:type="dxa"/>
          </w:tcPr>
          <w:p w14:paraId="62400E56" w14:textId="77777777" w:rsidR="002E1614" w:rsidRPr="00CE66E7" w:rsidRDefault="00494381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="002E1614"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無虞。</w:t>
            </w:r>
            <w:r w:rsidRPr="00CE66E7">
              <w:rPr>
                <w:rFonts w:ascii="標楷體" w:eastAsia="標楷體" w:hAnsi="標楷體"/>
                <w:sz w:val="28"/>
                <w:szCs w:val="28"/>
              </w:rPr>
              <w:t>動用基金及以不動產設定負擔時，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</w:p>
          <w:p w14:paraId="64491E7C" w14:textId="77777777" w:rsidR="002E1614" w:rsidRPr="00CE66E7" w:rsidRDefault="002E1614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94381" w:rsidRPr="00CE66E7">
              <w:rPr>
                <w:rFonts w:ascii="標楷體" w:eastAsia="標楷體" w:hAnsi="標楷體" w:hint="eastAsia"/>
                <w:sz w:val="28"/>
                <w:szCs w:val="28"/>
              </w:rPr>
              <w:t>影響</w:t>
            </w: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爾</w:t>
            </w:r>
            <w:r w:rsidR="0012223C" w:rsidRPr="00CE66E7">
              <w:rPr>
                <w:rFonts w:ascii="標楷體" w:eastAsia="標楷體" w:hAnsi="標楷體" w:hint="eastAsia"/>
                <w:sz w:val="28"/>
                <w:szCs w:val="28"/>
              </w:rPr>
              <w:t>後年度營運資金，及</w:t>
            </w:r>
            <w:r w:rsidR="00494381" w:rsidRPr="00CE66E7">
              <w:rPr>
                <w:rFonts w:ascii="標楷體" w:eastAsia="標楷體" w:hAnsi="標楷體"/>
                <w:sz w:val="28"/>
                <w:szCs w:val="28"/>
              </w:rPr>
              <w:t>持續推動公益事</w:t>
            </w:r>
          </w:p>
          <w:p w14:paraId="332C6D71" w14:textId="001DF3D8" w:rsidR="00D421F3" w:rsidRPr="00CE66E7" w:rsidRDefault="002E1614" w:rsidP="00D421F3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494381" w:rsidRPr="00CE66E7">
              <w:rPr>
                <w:rFonts w:ascii="標楷體" w:eastAsia="標楷體" w:hAnsi="標楷體"/>
                <w:sz w:val="28"/>
                <w:szCs w:val="28"/>
              </w:rPr>
              <w:t>業之設立目的及財務健全。</w:t>
            </w:r>
          </w:p>
          <w:p w14:paraId="04D8903A" w14:textId="77777777" w:rsidR="002E1614" w:rsidRPr="00CE66E7" w:rsidRDefault="0012223C" w:rsidP="002E1614">
            <w:pPr>
              <w:tabs>
                <w:tab w:val="left" w:pos="567"/>
              </w:tabs>
              <w:spacing w:line="400" w:lineRule="exact"/>
              <w:ind w:rightChars="-41" w:right="-98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2E1614" w:rsidRPr="00CE66E7">
              <w:rPr>
                <w:rFonts w:ascii="標楷體" w:eastAsia="標楷體" w:hAnsi="標楷體" w:hint="eastAsia"/>
                <w:sz w:val="28"/>
                <w:szCs w:val="28"/>
              </w:rPr>
              <w:t>評估近二年業務活動之現金流量為淨流出，現</w:t>
            </w:r>
          </w:p>
          <w:p w14:paraId="5258ADB3" w14:textId="3FBEE908" w:rsidR="0012223C" w:rsidRPr="00CE66E7" w:rsidRDefault="002E1614" w:rsidP="002E1614">
            <w:pPr>
              <w:tabs>
                <w:tab w:val="left" w:pos="567"/>
              </w:tabs>
              <w:spacing w:line="400" w:lineRule="exact"/>
              <w:ind w:rightChars="-41" w:right="-98"/>
              <w:rPr>
                <w:rFonts w:ascii="標楷體" w:eastAsia="標楷體" w:hAnsi="標楷體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sz w:val="28"/>
                <w:szCs w:val="28"/>
              </w:rPr>
              <w:t xml:space="preserve">  金流量不足，請提出董事連帶保證書。</w:t>
            </w:r>
          </w:p>
        </w:tc>
        <w:tc>
          <w:tcPr>
            <w:tcW w:w="1559" w:type="dxa"/>
          </w:tcPr>
          <w:p w14:paraId="2F0C9441" w14:textId="0ED2FB08" w:rsidR="00D421F3" w:rsidRPr="00CE66E7" w:rsidRDefault="008C2F26" w:rsidP="008C2F26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近二年決算，或會計師查核報告。</w:t>
            </w:r>
          </w:p>
        </w:tc>
      </w:tr>
      <w:tr w:rsidR="00CE66E7" w:rsidRPr="00CE66E7" w14:paraId="5F61BCE0" w14:textId="77777777" w:rsidTr="00B16EBD">
        <w:tc>
          <w:tcPr>
            <w:tcW w:w="993" w:type="dxa"/>
          </w:tcPr>
          <w:p w14:paraId="350ECA2A" w14:textId="00CCB568" w:rsidR="002E1614" w:rsidRPr="00CE66E7" w:rsidRDefault="002A63B1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出賣</w:t>
            </w:r>
          </w:p>
        </w:tc>
        <w:tc>
          <w:tcPr>
            <w:tcW w:w="1616" w:type="dxa"/>
          </w:tcPr>
          <w:p w14:paraId="136E6BAD" w14:textId="444D17A0" w:rsidR="002E1614" w:rsidRPr="00CE66E7" w:rsidRDefault="002E1614" w:rsidP="00803BEA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合理性評估</w:t>
            </w:r>
          </w:p>
        </w:tc>
        <w:tc>
          <w:tcPr>
            <w:tcW w:w="6181" w:type="dxa"/>
          </w:tcPr>
          <w:p w14:paraId="6FB1C5B3" w14:textId="77777777" w:rsidR="002E1614" w:rsidRPr="00CE66E7" w:rsidRDefault="002E1614" w:rsidP="002E161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請提示三家不動產估價師之估價報告或內政</w:t>
            </w:r>
          </w:p>
          <w:p w14:paraId="2CE63A54" w14:textId="75A638BA" w:rsidR="002E1614" w:rsidRPr="00CE66E7" w:rsidRDefault="002E1614" w:rsidP="002E1614">
            <w:pPr>
              <w:widowControl/>
              <w:tabs>
                <w:tab w:val="left" w:pos="567"/>
                <w:tab w:val="left" w:pos="1560"/>
                <w:tab w:val="left" w:pos="1701"/>
                <w:tab w:val="left" w:pos="1843"/>
                <w:tab w:val="left" w:pos="1985"/>
              </w:tabs>
              <w:autoSpaceDE w:val="0"/>
              <w:autoSpaceDN w:val="0"/>
              <w:adjustRightInd w:val="0"/>
              <w:spacing w:line="400" w:lineRule="exact"/>
              <w:ind w:firstLineChars="100" w:firstLine="280"/>
              <w:jc w:val="both"/>
              <w:textAlignment w:val="bottom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部實價登錄價格查詢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  <w:p w14:paraId="0E258B17" w14:textId="6E29239B" w:rsidR="002E1614" w:rsidRPr="00CE66E7" w:rsidRDefault="002E1614" w:rsidP="002E1614">
            <w:pPr>
              <w:tabs>
                <w:tab w:val="left" w:pos="567"/>
              </w:tabs>
              <w:spacing w:line="400" w:lineRule="exact"/>
              <w:ind w:leftChars="-10" w:left="259" w:hangingChars="101" w:hanging="28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□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以不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低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於最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高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估價之方式辦理，並將董事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會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決議可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賣出</w:t>
            </w:r>
            <w:r w:rsidRPr="00CE66E7">
              <w:rPr>
                <w:rFonts w:ascii="標楷體" w:eastAsia="標楷體" w:hAnsi="標楷體"/>
                <w:kern w:val="0"/>
                <w:sz w:val="28"/>
                <w:szCs w:val="28"/>
              </w:rPr>
              <w:t>之底價詳載於董事會議紀錄中</w:t>
            </w:r>
            <w:r w:rsidRPr="00CE66E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。</w:t>
            </w:r>
          </w:p>
        </w:tc>
        <w:tc>
          <w:tcPr>
            <w:tcW w:w="1559" w:type="dxa"/>
          </w:tcPr>
          <w:p w14:paraId="5155B085" w14:textId="77777777" w:rsidR="002E1614" w:rsidRPr="00CE66E7" w:rsidRDefault="002E1614" w:rsidP="008C2F26">
            <w:pPr>
              <w:tabs>
                <w:tab w:val="left" w:pos="567"/>
              </w:tabs>
              <w:spacing w:line="400" w:lineRule="exac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</w:p>
        </w:tc>
      </w:tr>
    </w:tbl>
    <w:p w14:paraId="0F9A9CBC" w14:textId="1FF2633E" w:rsidR="001A0D03" w:rsidRPr="00CE66E7" w:rsidRDefault="001A0D03" w:rsidP="00871DEF">
      <w:pPr>
        <w:spacing w:line="400" w:lineRule="exact"/>
        <w:ind w:left="-851"/>
        <w:rPr>
          <w:rFonts w:ascii="標楷體" w:eastAsia="標楷體" w:hAnsi="標楷體"/>
          <w:sz w:val="36"/>
          <w:szCs w:val="36"/>
        </w:rPr>
      </w:pPr>
    </w:p>
    <w:p w14:paraId="133874F0" w14:textId="2A704055" w:rsidR="00E92139" w:rsidRPr="00CE66E7" w:rsidRDefault="00803BEA" w:rsidP="00E92139">
      <w:pPr>
        <w:pStyle w:val="a7"/>
        <w:numPr>
          <w:ilvl w:val="0"/>
          <w:numId w:val="33"/>
        </w:numPr>
        <w:spacing w:line="400" w:lineRule="exact"/>
        <w:ind w:leftChars="0" w:left="-284" w:hanging="567"/>
        <w:rPr>
          <w:rFonts w:ascii="標楷體" w:eastAsia="標楷體" w:hAnsi="標楷體"/>
          <w:sz w:val="28"/>
          <w:szCs w:val="28"/>
        </w:rPr>
      </w:pPr>
      <w:r w:rsidRPr="00CE66E7">
        <w:rPr>
          <w:rFonts w:ascii="標楷體" w:eastAsia="標楷體" w:hAnsi="標楷體" w:hint="eastAsia"/>
          <w:sz w:val="28"/>
          <w:szCs w:val="28"/>
        </w:rPr>
        <w:t>如涉及</w:t>
      </w:r>
      <w:r w:rsidR="00E92139" w:rsidRPr="00CE66E7">
        <w:rPr>
          <w:rFonts w:ascii="標楷體" w:eastAsia="標楷體" w:hAnsi="標楷體" w:hint="eastAsia"/>
          <w:sz w:val="28"/>
          <w:szCs w:val="28"/>
        </w:rPr>
        <w:t>土地開發相關事項</w:t>
      </w:r>
      <w:r w:rsidRPr="00CE66E7">
        <w:rPr>
          <w:rFonts w:ascii="標楷體" w:eastAsia="標楷體" w:hAnsi="標楷體" w:hint="eastAsia"/>
          <w:sz w:val="28"/>
          <w:szCs w:val="28"/>
        </w:rPr>
        <w:t>，</w:t>
      </w:r>
      <w:r w:rsidR="00DA7289" w:rsidRPr="00CE66E7">
        <w:rPr>
          <w:rFonts w:ascii="標楷體" w:eastAsia="標楷體" w:hAnsi="標楷體" w:hint="eastAsia"/>
          <w:sz w:val="28"/>
          <w:szCs w:val="28"/>
        </w:rPr>
        <w:t>包括開發利用是否受相關法令限制、土地是否屬特定用途、</w:t>
      </w:r>
      <w:r w:rsidR="00965705" w:rsidRPr="00CE66E7">
        <w:rPr>
          <w:rFonts w:ascii="標楷體" w:eastAsia="標楷體" w:hAnsi="標楷體" w:hint="eastAsia"/>
          <w:sz w:val="28"/>
          <w:szCs w:val="28"/>
        </w:rPr>
        <w:t>土地過戶是否受相關法令限制等，應另取得該管目的事業主管機關之許可。</w:t>
      </w:r>
    </w:p>
    <w:sectPr w:rsidR="00E92139" w:rsidRPr="00CE66E7" w:rsidSect="00B21867">
      <w:pgSz w:w="11906" w:h="16838"/>
      <w:pgMar w:top="1440" w:right="991" w:bottom="1276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A5584" w14:textId="77777777" w:rsidR="003A3F60" w:rsidRDefault="003A3F60" w:rsidP="003553AC">
      <w:r>
        <w:separator/>
      </w:r>
    </w:p>
  </w:endnote>
  <w:endnote w:type="continuationSeparator" w:id="0">
    <w:p w14:paraId="44D23C64" w14:textId="77777777" w:rsidR="003A3F60" w:rsidRDefault="003A3F60" w:rsidP="00355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88CFC" w14:textId="77777777" w:rsidR="003A3F60" w:rsidRDefault="003A3F60" w:rsidP="003553AC">
      <w:r>
        <w:separator/>
      </w:r>
    </w:p>
  </w:footnote>
  <w:footnote w:type="continuationSeparator" w:id="0">
    <w:p w14:paraId="18FC3B0C" w14:textId="77777777" w:rsidR="003A3F60" w:rsidRDefault="003A3F60" w:rsidP="00355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6BC"/>
    <w:multiLevelType w:val="hybridMultilevel"/>
    <w:tmpl w:val="434AEA68"/>
    <w:lvl w:ilvl="0" w:tplc="01C431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A94EF3"/>
    <w:multiLevelType w:val="hybridMultilevel"/>
    <w:tmpl w:val="06821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4B4D3D"/>
    <w:multiLevelType w:val="hybridMultilevel"/>
    <w:tmpl w:val="7FE61640"/>
    <w:lvl w:ilvl="0" w:tplc="2F182D3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90676C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color w:val="auto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A75B62"/>
    <w:multiLevelType w:val="hybridMultilevel"/>
    <w:tmpl w:val="CD8AA06C"/>
    <w:lvl w:ilvl="0" w:tplc="38BCFB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905B4C"/>
    <w:multiLevelType w:val="hybridMultilevel"/>
    <w:tmpl w:val="57EA143C"/>
    <w:lvl w:ilvl="0" w:tplc="8F6A8212">
      <w:start w:val="1"/>
      <w:numFmt w:val="taiwaneseCountingThousand"/>
      <w:lvlText w:val="(%1)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7861281"/>
    <w:multiLevelType w:val="hybridMultilevel"/>
    <w:tmpl w:val="2C9E04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F92CB0"/>
    <w:multiLevelType w:val="hybridMultilevel"/>
    <w:tmpl w:val="2D8E1352"/>
    <w:lvl w:ilvl="0" w:tplc="FD986DC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0731207"/>
    <w:multiLevelType w:val="hybridMultilevel"/>
    <w:tmpl w:val="A61639C4"/>
    <w:lvl w:ilvl="0" w:tplc="AF4202E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E46A87"/>
    <w:multiLevelType w:val="hybridMultilevel"/>
    <w:tmpl w:val="32B802CA"/>
    <w:lvl w:ilvl="0" w:tplc="AF4202E6">
      <w:start w:val="1"/>
      <w:numFmt w:val="taiwaneseCountingThousand"/>
      <w:lvlText w:val="(%1)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>
      <w:start w:val="1"/>
      <w:numFmt w:val="lowerRoman"/>
      <w:lvlText w:val="%3."/>
      <w:lvlJc w:val="right"/>
      <w:pPr>
        <w:ind w:left="1724" w:hanging="480"/>
      </w:pPr>
    </w:lvl>
    <w:lvl w:ilvl="3" w:tplc="0409000F">
      <w:start w:val="1"/>
      <w:numFmt w:val="decimal"/>
      <w:lvlText w:val="%4."/>
      <w:lvlJc w:val="left"/>
      <w:pPr>
        <w:ind w:left="2204" w:hanging="480"/>
      </w:pPr>
    </w:lvl>
    <w:lvl w:ilvl="4" w:tplc="04090019">
      <w:start w:val="1"/>
      <w:numFmt w:val="ideographTraditional"/>
      <w:lvlText w:val="%5、"/>
      <w:lvlJc w:val="left"/>
      <w:pPr>
        <w:ind w:left="2684" w:hanging="480"/>
      </w:pPr>
    </w:lvl>
    <w:lvl w:ilvl="5" w:tplc="0409001B">
      <w:start w:val="1"/>
      <w:numFmt w:val="lowerRoman"/>
      <w:lvlText w:val="%6."/>
      <w:lvlJc w:val="right"/>
      <w:pPr>
        <w:ind w:left="3164" w:hanging="480"/>
      </w:pPr>
    </w:lvl>
    <w:lvl w:ilvl="6" w:tplc="0409000F">
      <w:start w:val="1"/>
      <w:numFmt w:val="decimal"/>
      <w:lvlText w:val="%7."/>
      <w:lvlJc w:val="left"/>
      <w:pPr>
        <w:ind w:left="3644" w:hanging="480"/>
      </w:pPr>
    </w:lvl>
    <w:lvl w:ilvl="7" w:tplc="04090019">
      <w:start w:val="1"/>
      <w:numFmt w:val="ideographTraditional"/>
      <w:lvlText w:val="%8、"/>
      <w:lvlJc w:val="left"/>
      <w:pPr>
        <w:ind w:left="4124" w:hanging="480"/>
      </w:pPr>
    </w:lvl>
    <w:lvl w:ilvl="8" w:tplc="0409001B">
      <w:start w:val="1"/>
      <w:numFmt w:val="lowerRoman"/>
      <w:lvlText w:val="%9."/>
      <w:lvlJc w:val="right"/>
      <w:pPr>
        <w:ind w:left="4604" w:hanging="480"/>
      </w:pPr>
    </w:lvl>
  </w:abstractNum>
  <w:abstractNum w:abstractNumId="9" w15:restartNumberingAfterBreak="0">
    <w:nsid w:val="2CBD78B2"/>
    <w:multiLevelType w:val="hybridMultilevel"/>
    <w:tmpl w:val="9FD8C7F4"/>
    <w:lvl w:ilvl="0" w:tplc="76E0E08E">
      <w:start w:val="1"/>
      <w:numFmt w:val="taiwaneseCountingThousand"/>
      <w:lvlText w:val="%1、"/>
      <w:lvlJc w:val="left"/>
      <w:pPr>
        <w:ind w:left="480" w:hanging="480"/>
      </w:pPr>
      <w:rPr>
        <w:rFonts w:ascii="Baskerville Old Face" w:eastAsia="標楷體" w:hAnsi="Baskerville Old Face" w:hint="default"/>
        <w:color w:val="auto"/>
        <w:sz w:val="28"/>
        <w:szCs w:val="28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0417C61"/>
    <w:multiLevelType w:val="hybridMultilevel"/>
    <w:tmpl w:val="06821D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5B4043"/>
    <w:multiLevelType w:val="hybridMultilevel"/>
    <w:tmpl w:val="0B8AF9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926321B"/>
    <w:multiLevelType w:val="hybridMultilevel"/>
    <w:tmpl w:val="E44CD31C"/>
    <w:lvl w:ilvl="0" w:tplc="2BFCEF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587FC4"/>
    <w:multiLevelType w:val="hybridMultilevel"/>
    <w:tmpl w:val="69207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87232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393970"/>
    <w:multiLevelType w:val="hybridMultilevel"/>
    <w:tmpl w:val="52A6016E"/>
    <w:lvl w:ilvl="0" w:tplc="E4588F98">
      <w:start w:val="2"/>
      <w:numFmt w:val="ideographLegalTraditional"/>
      <w:lvlText w:val="%1、"/>
      <w:lvlJc w:val="left"/>
      <w:pPr>
        <w:ind w:left="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" w:hanging="480"/>
      </w:pPr>
    </w:lvl>
    <w:lvl w:ilvl="2" w:tplc="0409001B" w:tentative="1">
      <w:start w:val="1"/>
      <w:numFmt w:val="lowerRoman"/>
      <w:lvlText w:val="%3."/>
      <w:lvlJc w:val="right"/>
      <w:pPr>
        <w:ind w:left="732" w:hanging="480"/>
      </w:pPr>
    </w:lvl>
    <w:lvl w:ilvl="3" w:tplc="0409000F" w:tentative="1">
      <w:start w:val="1"/>
      <w:numFmt w:val="decimal"/>
      <w:lvlText w:val="%4."/>
      <w:lvlJc w:val="left"/>
      <w:pPr>
        <w:ind w:left="12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92" w:hanging="480"/>
      </w:pPr>
    </w:lvl>
    <w:lvl w:ilvl="5" w:tplc="0409001B" w:tentative="1">
      <w:start w:val="1"/>
      <w:numFmt w:val="lowerRoman"/>
      <w:lvlText w:val="%6."/>
      <w:lvlJc w:val="right"/>
      <w:pPr>
        <w:ind w:left="2172" w:hanging="480"/>
      </w:pPr>
    </w:lvl>
    <w:lvl w:ilvl="6" w:tplc="0409000F" w:tentative="1">
      <w:start w:val="1"/>
      <w:numFmt w:val="decimal"/>
      <w:lvlText w:val="%7."/>
      <w:lvlJc w:val="left"/>
      <w:pPr>
        <w:ind w:left="26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32" w:hanging="480"/>
      </w:pPr>
    </w:lvl>
    <w:lvl w:ilvl="8" w:tplc="0409001B" w:tentative="1">
      <w:start w:val="1"/>
      <w:numFmt w:val="lowerRoman"/>
      <w:lvlText w:val="%9."/>
      <w:lvlJc w:val="right"/>
      <w:pPr>
        <w:ind w:left="3612" w:hanging="480"/>
      </w:pPr>
    </w:lvl>
  </w:abstractNum>
  <w:abstractNum w:abstractNumId="15" w15:restartNumberingAfterBreak="0">
    <w:nsid w:val="3FFF62D6"/>
    <w:multiLevelType w:val="hybridMultilevel"/>
    <w:tmpl w:val="1556FA22"/>
    <w:lvl w:ilvl="0" w:tplc="8E98E58A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6" w15:restartNumberingAfterBreak="0">
    <w:nsid w:val="496D215F"/>
    <w:multiLevelType w:val="hybridMultilevel"/>
    <w:tmpl w:val="57583B36"/>
    <w:lvl w:ilvl="0" w:tplc="8A3C9AC6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AE90BF1"/>
    <w:multiLevelType w:val="hybridMultilevel"/>
    <w:tmpl w:val="69207A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1872323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5F2281"/>
    <w:multiLevelType w:val="hybridMultilevel"/>
    <w:tmpl w:val="F08AA2D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9F67520"/>
    <w:multiLevelType w:val="hybridMultilevel"/>
    <w:tmpl w:val="38A0D51C"/>
    <w:lvl w:ilvl="0" w:tplc="2F182D3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B301984"/>
    <w:multiLevelType w:val="hybridMultilevel"/>
    <w:tmpl w:val="8C003FB6"/>
    <w:lvl w:ilvl="0" w:tplc="35381A4E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2C908F5"/>
    <w:multiLevelType w:val="hybridMultilevel"/>
    <w:tmpl w:val="04DCA5C8"/>
    <w:lvl w:ilvl="0" w:tplc="585C583E">
      <w:start w:val="1"/>
      <w:numFmt w:val="decimal"/>
      <w:lvlText w:val="註%1"/>
      <w:lvlJc w:val="left"/>
      <w:pPr>
        <w:ind w:left="-86" w:hanging="480"/>
      </w:pPr>
      <w:rPr>
        <w:rFonts w:ascii="Baskerville Old Face" w:hAnsi="Baskerville Old Face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394" w:hanging="480"/>
      </w:pPr>
    </w:lvl>
    <w:lvl w:ilvl="2" w:tplc="0409001B" w:tentative="1">
      <w:start w:val="1"/>
      <w:numFmt w:val="lowerRoman"/>
      <w:lvlText w:val="%3."/>
      <w:lvlJc w:val="right"/>
      <w:pPr>
        <w:ind w:left="874" w:hanging="480"/>
      </w:pPr>
    </w:lvl>
    <w:lvl w:ilvl="3" w:tplc="0409000F" w:tentative="1">
      <w:start w:val="1"/>
      <w:numFmt w:val="decimal"/>
      <w:lvlText w:val="%4."/>
      <w:lvlJc w:val="left"/>
      <w:pPr>
        <w:ind w:left="13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4" w:hanging="480"/>
      </w:pPr>
    </w:lvl>
    <w:lvl w:ilvl="5" w:tplc="0409001B" w:tentative="1">
      <w:start w:val="1"/>
      <w:numFmt w:val="lowerRoman"/>
      <w:lvlText w:val="%6."/>
      <w:lvlJc w:val="right"/>
      <w:pPr>
        <w:ind w:left="2314" w:hanging="480"/>
      </w:pPr>
    </w:lvl>
    <w:lvl w:ilvl="6" w:tplc="0409000F" w:tentative="1">
      <w:start w:val="1"/>
      <w:numFmt w:val="decimal"/>
      <w:lvlText w:val="%7."/>
      <w:lvlJc w:val="left"/>
      <w:pPr>
        <w:ind w:left="27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4" w:hanging="480"/>
      </w:pPr>
    </w:lvl>
    <w:lvl w:ilvl="8" w:tplc="0409001B" w:tentative="1">
      <w:start w:val="1"/>
      <w:numFmt w:val="lowerRoman"/>
      <w:lvlText w:val="%9."/>
      <w:lvlJc w:val="right"/>
      <w:pPr>
        <w:ind w:left="3754" w:hanging="480"/>
      </w:pPr>
    </w:lvl>
  </w:abstractNum>
  <w:abstractNum w:abstractNumId="22" w15:restartNumberingAfterBreak="0">
    <w:nsid w:val="6B782EF2"/>
    <w:multiLevelType w:val="hybridMultilevel"/>
    <w:tmpl w:val="587ADB54"/>
    <w:lvl w:ilvl="0" w:tplc="4A061E0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BB96EBB"/>
    <w:multiLevelType w:val="hybridMultilevel"/>
    <w:tmpl w:val="8C5C08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C055D5A"/>
    <w:multiLevelType w:val="hybridMultilevel"/>
    <w:tmpl w:val="32B802CA"/>
    <w:lvl w:ilvl="0" w:tplc="AF4202E6">
      <w:start w:val="1"/>
      <w:numFmt w:val="taiwaneseCountingThousand"/>
      <w:lvlText w:val="(%1)"/>
      <w:lvlJc w:val="left"/>
      <w:pPr>
        <w:ind w:left="1047" w:hanging="480"/>
      </w:p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>
      <w:start w:val="1"/>
      <w:numFmt w:val="decimal"/>
      <w:lvlText w:val="%4."/>
      <w:lvlJc w:val="left"/>
      <w:pPr>
        <w:ind w:left="2487" w:hanging="480"/>
      </w:pPr>
    </w:lvl>
    <w:lvl w:ilvl="4" w:tplc="04090019">
      <w:start w:val="1"/>
      <w:numFmt w:val="ideographTraditional"/>
      <w:lvlText w:val="%5、"/>
      <w:lvlJc w:val="left"/>
      <w:pPr>
        <w:ind w:left="2967" w:hanging="480"/>
      </w:pPr>
    </w:lvl>
    <w:lvl w:ilvl="5" w:tplc="0409001B">
      <w:start w:val="1"/>
      <w:numFmt w:val="lowerRoman"/>
      <w:lvlText w:val="%6."/>
      <w:lvlJc w:val="right"/>
      <w:pPr>
        <w:ind w:left="3447" w:hanging="480"/>
      </w:pPr>
    </w:lvl>
    <w:lvl w:ilvl="6" w:tplc="0409000F">
      <w:start w:val="1"/>
      <w:numFmt w:val="decimal"/>
      <w:lvlText w:val="%7."/>
      <w:lvlJc w:val="left"/>
      <w:pPr>
        <w:ind w:left="3927" w:hanging="480"/>
      </w:pPr>
    </w:lvl>
    <w:lvl w:ilvl="7" w:tplc="04090019">
      <w:start w:val="1"/>
      <w:numFmt w:val="ideographTraditional"/>
      <w:lvlText w:val="%8、"/>
      <w:lvlJc w:val="left"/>
      <w:pPr>
        <w:ind w:left="4407" w:hanging="480"/>
      </w:pPr>
    </w:lvl>
    <w:lvl w:ilvl="8" w:tplc="0409001B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6D244D13"/>
    <w:multiLevelType w:val="hybridMultilevel"/>
    <w:tmpl w:val="4F88AEBE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6E4B7C60"/>
    <w:multiLevelType w:val="hybridMultilevel"/>
    <w:tmpl w:val="90CC453C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4B34520"/>
    <w:multiLevelType w:val="hybridMultilevel"/>
    <w:tmpl w:val="AF2846BE"/>
    <w:lvl w:ilvl="0" w:tplc="F5BE3F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7BA7B6C"/>
    <w:multiLevelType w:val="hybridMultilevel"/>
    <w:tmpl w:val="77EAC9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 w15:restartNumberingAfterBreak="0">
    <w:nsid w:val="7AB253DB"/>
    <w:multiLevelType w:val="hybridMultilevel"/>
    <w:tmpl w:val="0CD0D766"/>
    <w:lvl w:ilvl="0" w:tplc="842E6794">
      <w:start w:val="2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5"/>
  </w:num>
  <w:num w:numId="5">
    <w:abstractNumId w:val="24"/>
  </w:num>
  <w:num w:numId="6">
    <w:abstractNumId w:val="8"/>
  </w:num>
  <w:num w:numId="7">
    <w:abstractNumId w:val="1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3"/>
  </w:num>
  <w:num w:numId="11">
    <w:abstractNumId w:val="28"/>
  </w:num>
  <w:num w:numId="12">
    <w:abstractNumId w:val="7"/>
  </w:num>
  <w:num w:numId="13">
    <w:abstractNumId w:val="25"/>
  </w:num>
  <w:num w:numId="14">
    <w:abstractNumId w:val="13"/>
  </w:num>
  <w:num w:numId="15">
    <w:abstractNumId w:val="22"/>
  </w:num>
  <w:num w:numId="16">
    <w:abstractNumId w:val="2"/>
  </w:num>
  <w:num w:numId="17">
    <w:abstractNumId w:val="26"/>
  </w:num>
  <w:num w:numId="18">
    <w:abstractNumId w:val="17"/>
  </w:num>
  <w:num w:numId="19">
    <w:abstractNumId w:val="1"/>
  </w:num>
  <w:num w:numId="20">
    <w:abstractNumId w:val="19"/>
  </w:num>
  <w:num w:numId="21">
    <w:abstractNumId w:val="10"/>
  </w:num>
  <w:num w:numId="22">
    <w:abstractNumId w:val="11"/>
  </w:num>
  <w:num w:numId="23">
    <w:abstractNumId w:val="5"/>
  </w:num>
  <w:num w:numId="24">
    <w:abstractNumId w:val="27"/>
  </w:num>
  <w:num w:numId="25">
    <w:abstractNumId w:val="3"/>
  </w:num>
  <w:num w:numId="26">
    <w:abstractNumId w:val="0"/>
  </w:num>
  <w:num w:numId="27">
    <w:abstractNumId w:val="6"/>
  </w:num>
  <w:num w:numId="28">
    <w:abstractNumId w:val="29"/>
  </w:num>
  <w:num w:numId="29">
    <w:abstractNumId w:val="14"/>
  </w:num>
  <w:num w:numId="30">
    <w:abstractNumId w:val="20"/>
  </w:num>
  <w:num w:numId="31">
    <w:abstractNumId w:val="16"/>
  </w:num>
  <w:num w:numId="32">
    <w:abstractNumId w:val="12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C06"/>
    <w:rsid w:val="00004A1F"/>
    <w:rsid w:val="00005E96"/>
    <w:rsid w:val="0002363D"/>
    <w:rsid w:val="00037BC8"/>
    <w:rsid w:val="000517C0"/>
    <w:rsid w:val="000766E9"/>
    <w:rsid w:val="00085509"/>
    <w:rsid w:val="000C1FB0"/>
    <w:rsid w:val="000D1E4A"/>
    <w:rsid w:val="000D2375"/>
    <w:rsid w:val="000E7885"/>
    <w:rsid w:val="00106044"/>
    <w:rsid w:val="001121D6"/>
    <w:rsid w:val="0012223C"/>
    <w:rsid w:val="001430C5"/>
    <w:rsid w:val="00163AE4"/>
    <w:rsid w:val="00172350"/>
    <w:rsid w:val="001A0510"/>
    <w:rsid w:val="001A0D03"/>
    <w:rsid w:val="001B56BA"/>
    <w:rsid w:val="001D2E18"/>
    <w:rsid w:val="001D702D"/>
    <w:rsid w:val="001D7DB9"/>
    <w:rsid w:val="00202DDB"/>
    <w:rsid w:val="002123EC"/>
    <w:rsid w:val="00241A63"/>
    <w:rsid w:val="00247CFD"/>
    <w:rsid w:val="00253EC1"/>
    <w:rsid w:val="002802B5"/>
    <w:rsid w:val="002850EA"/>
    <w:rsid w:val="002A63B1"/>
    <w:rsid w:val="002B4925"/>
    <w:rsid w:val="002B5804"/>
    <w:rsid w:val="002E1614"/>
    <w:rsid w:val="002E40C0"/>
    <w:rsid w:val="002F58C5"/>
    <w:rsid w:val="002F7A73"/>
    <w:rsid w:val="00307690"/>
    <w:rsid w:val="00321C90"/>
    <w:rsid w:val="003553AC"/>
    <w:rsid w:val="003A3F60"/>
    <w:rsid w:val="003D3995"/>
    <w:rsid w:val="003F586D"/>
    <w:rsid w:val="0040200B"/>
    <w:rsid w:val="0040460A"/>
    <w:rsid w:val="00412637"/>
    <w:rsid w:val="004260BA"/>
    <w:rsid w:val="00440141"/>
    <w:rsid w:val="00451D2F"/>
    <w:rsid w:val="004549F8"/>
    <w:rsid w:val="00473607"/>
    <w:rsid w:val="0048043E"/>
    <w:rsid w:val="00481970"/>
    <w:rsid w:val="00494381"/>
    <w:rsid w:val="004B204E"/>
    <w:rsid w:val="004D1462"/>
    <w:rsid w:val="004D3387"/>
    <w:rsid w:val="004E00B0"/>
    <w:rsid w:val="004E54F9"/>
    <w:rsid w:val="00500072"/>
    <w:rsid w:val="0056632F"/>
    <w:rsid w:val="00584175"/>
    <w:rsid w:val="00593940"/>
    <w:rsid w:val="00594C18"/>
    <w:rsid w:val="005D3779"/>
    <w:rsid w:val="0060074A"/>
    <w:rsid w:val="0062358C"/>
    <w:rsid w:val="00645079"/>
    <w:rsid w:val="00652910"/>
    <w:rsid w:val="006A79B3"/>
    <w:rsid w:val="006C1D0C"/>
    <w:rsid w:val="006E4631"/>
    <w:rsid w:val="007507E7"/>
    <w:rsid w:val="00755359"/>
    <w:rsid w:val="007926F0"/>
    <w:rsid w:val="007A0677"/>
    <w:rsid w:val="007A0A08"/>
    <w:rsid w:val="007A1CC8"/>
    <w:rsid w:val="007B15B8"/>
    <w:rsid w:val="007E0A2C"/>
    <w:rsid w:val="007F12C6"/>
    <w:rsid w:val="00803BEA"/>
    <w:rsid w:val="00847A56"/>
    <w:rsid w:val="0085113F"/>
    <w:rsid w:val="00871DEF"/>
    <w:rsid w:val="00881753"/>
    <w:rsid w:val="00892C06"/>
    <w:rsid w:val="008B2073"/>
    <w:rsid w:val="008C2F26"/>
    <w:rsid w:val="008C386D"/>
    <w:rsid w:val="008D72A6"/>
    <w:rsid w:val="008E0B8E"/>
    <w:rsid w:val="008E2FE1"/>
    <w:rsid w:val="008F4189"/>
    <w:rsid w:val="0090471A"/>
    <w:rsid w:val="00922803"/>
    <w:rsid w:val="00933F0A"/>
    <w:rsid w:val="00961EF2"/>
    <w:rsid w:val="00965705"/>
    <w:rsid w:val="0096631C"/>
    <w:rsid w:val="00970671"/>
    <w:rsid w:val="00974FDE"/>
    <w:rsid w:val="00996BF9"/>
    <w:rsid w:val="009A3C27"/>
    <w:rsid w:val="009D7E58"/>
    <w:rsid w:val="00A90C72"/>
    <w:rsid w:val="00A951BD"/>
    <w:rsid w:val="00AA3330"/>
    <w:rsid w:val="00AC1ED7"/>
    <w:rsid w:val="00B16EBD"/>
    <w:rsid w:val="00B21867"/>
    <w:rsid w:val="00B30418"/>
    <w:rsid w:val="00B32D0B"/>
    <w:rsid w:val="00B34116"/>
    <w:rsid w:val="00B472B3"/>
    <w:rsid w:val="00B67E5E"/>
    <w:rsid w:val="00B72698"/>
    <w:rsid w:val="00B7392D"/>
    <w:rsid w:val="00B752CF"/>
    <w:rsid w:val="00BC5694"/>
    <w:rsid w:val="00BC57C0"/>
    <w:rsid w:val="00BF1576"/>
    <w:rsid w:val="00C12BE0"/>
    <w:rsid w:val="00C94489"/>
    <w:rsid w:val="00CB2BB4"/>
    <w:rsid w:val="00CB7CAE"/>
    <w:rsid w:val="00CC0D8D"/>
    <w:rsid w:val="00CD1A07"/>
    <w:rsid w:val="00CD3E83"/>
    <w:rsid w:val="00CE66E7"/>
    <w:rsid w:val="00CE6A11"/>
    <w:rsid w:val="00CF3448"/>
    <w:rsid w:val="00CF4EE5"/>
    <w:rsid w:val="00D21329"/>
    <w:rsid w:val="00D243D1"/>
    <w:rsid w:val="00D421F3"/>
    <w:rsid w:val="00D449DE"/>
    <w:rsid w:val="00D748EF"/>
    <w:rsid w:val="00D96414"/>
    <w:rsid w:val="00DA2CC8"/>
    <w:rsid w:val="00DA7289"/>
    <w:rsid w:val="00DE7DE8"/>
    <w:rsid w:val="00E07259"/>
    <w:rsid w:val="00E170DC"/>
    <w:rsid w:val="00E63AC0"/>
    <w:rsid w:val="00E75FD3"/>
    <w:rsid w:val="00E76971"/>
    <w:rsid w:val="00E92139"/>
    <w:rsid w:val="00EA48B6"/>
    <w:rsid w:val="00EC5E43"/>
    <w:rsid w:val="00EF5DA3"/>
    <w:rsid w:val="00F0384F"/>
    <w:rsid w:val="00F10FD0"/>
    <w:rsid w:val="00F32006"/>
    <w:rsid w:val="00F32F25"/>
    <w:rsid w:val="00F33189"/>
    <w:rsid w:val="00F5051C"/>
    <w:rsid w:val="00F5296A"/>
    <w:rsid w:val="00F83B67"/>
    <w:rsid w:val="00F8678C"/>
    <w:rsid w:val="00FA1EB1"/>
    <w:rsid w:val="00FB7B41"/>
    <w:rsid w:val="00FC50AC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DB66AE"/>
  <w15:docId w15:val="{D8094026-E447-4BFD-B4F4-46499F8C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3A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53A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53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53AC"/>
    <w:rPr>
      <w:sz w:val="20"/>
      <w:szCs w:val="20"/>
    </w:rPr>
  </w:style>
  <w:style w:type="paragraph" w:styleId="a7">
    <w:name w:val="List Paragraph"/>
    <w:basedOn w:val="a"/>
    <w:uiPriority w:val="34"/>
    <w:qFormat/>
    <w:rsid w:val="003553AC"/>
    <w:pPr>
      <w:ind w:leftChars="200" w:left="480"/>
    </w:pPr>
  </w:style>
  <w:style w:type="character" w:styleId="a8">
    <w:name w:val="Strong"/>
    <w:basedOn w:val="a0"/>
    <w:uiPriority w:val="22"/>
    <w:qFormat/>
    <w:rsid w:val="00E07259"/>
    <w:rPr>
      <w:b/>
      <w:bCs/>
    </w:rPr>
  </w:style>
  <w:style w:type="table" w:styleId="a9">
    <w:name w:val="Table Grid"/>
    <w:basedOn w:val="a1"/>
    <w:uiPriority w:val="59"/>
    <w:rsid w:val="00DA2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48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48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33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38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0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7487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03815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181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83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25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07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366344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4521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171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67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0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420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5194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3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6030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487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226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126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802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458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陳怡卉</cp:lastModifiedBy>
  <cp:revision>105</cp:revision>
  <cp:lastPrinted>2022-11-21T02:54:00Z</cp:lastPrinted>
  <dcterms:created xsi:type="dcterms:W3CDTF">2022-01-22T02:50:00Z</dcterms:created>
  <dcterms:modified xsi:type="dcterms:W3CDTF">2022-11-21T05:35:00Z</dcterms:modified>
</cp:coreProperties>
</file>