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A5D" w:rsidRPr="00360D87" w:rsidRDefault="00360D87" w:rsidP="00360D87">
      <w:pPr>
        <w:widowControl/>
        <w:jc w:val="center"/>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(臺中市</w:t>
      </w:r>
      <w:r w:rsidRPr="008D52E0">
        <w:rPr>
          <w:rFonts w:ascii="標楷體" w:eastAsia="標楷體" w:hAnsi="標楷體" w:cs="新細明體" w:hint="eastAsia"/>
          <w:kern w:val="0"/>
          <w:sz w:val="32"/>
          <w:szCs w:val="32"/>
        </w:rPr>
        <w:t>社</w:t>
      </w:r>
      <w:r>
        <w:rPr>
          <w:rFonts w:ascii="標楷體" w:eastAsia="標楷體" w:hAnsi="標楷體" w:cs="新細明體" w:hint="eastAsia"/>
          <w:kern w:val="0"/>
          <w:sz w:val="32"/>
          <w:szCs w:val="32"/>
        </w:rPr>
        <w:t>會</w:t>
      </w:r>
      <w:r w:rsidRPr="008D52E0">
        <w:rPr>
          <w:rFonts w:ascii="標楷體" w:eastAsia="標楷體" w:hAnsi="標楷體" w:cs="新細明體" w:hint="eastAsia"/>
          <w:kern w:val="0"/>
          <w:sz w:val="32"/>
          <w:szCs w:val="32"/>
        </w:rPr>
        <w:t>福</w:t>
      </w:r>
      <w:r>
        <w:rPr>
          <w:rFonts w:ascii="標楷體" w:eastAsia="標楷體" w:hAnsi="標楷體" w:cs="新細明體" w:hint="eastAsia"/>
          <w:kern w:val="0"/>
          <w:sz w:val="32"/>
          <w:szCs w:val="32"/>
        </w:rPr>
        <w:t>利</w:t>
      </w:r>
      <w:r w:rsidRPr="008D52E0">
        <w:rPr>
          <w:rFonts w:ascii="標楷體" w:eastAsia="標楷體" w:hAnsi="標楷體" w:cs="新細明體" w:hint="eastAsia"/>
          <w:kern w:val="0"/>
          <w:sz w:val="32"/>
          <w:szCs w:val="32"/>
        </w:rPr>
        <w:t>財團法人名稱</w:t>
      </w:r>
      <w:r>
        <w:rPr>
          <w:rFonts w:ascii="標楷體" w:eastAsia="標楷體" w:hAnsi="標楷體" w:cs="新細明體" w:hint="eastAsia"/>
          <w:kern w:val="0"/>
          <w:sz w:val="32"/>
          <w:szCs w:val="32"/>
        </w:rPr>
        <w:t xml:space="preserve">) </w:t>
      </w:r>
      <w:r w:rsidR="00E55A5D" w:rsidRPr="0065752B">
        <w:rPr>
          <w:rFonts w:ascii="標楷體" w:eastAsia="標楷體" w:hAnsi="標楷體"/>
          <w:sz w:val="28"/>
        </w:rPr>
        <w:t>誠信經營規範</w:t>
      </w:r>
      <w:r w:rsidR="00C35B13">
        <w:rPr>
          <w:rFonts w:ascii="標楷體" w:eastAsia="標楷體" w:hAnsi="標楷體" w:hint="eastAsia"/>
          <w:sz w:val="28"/>
        </w:rPr>
        <w:t>(範本</w:t>
      </w:r>
      <w:bookmarkStart w:id="0" w:name="_GoBack"/>
      <w:bookmarkEnd w:id="0"/>
      <w:r w:rsidR="00C35B13">
        <w:rPr>
          <w:rFonts w:ascii="標楷體" w:eastAsia="標楷體" w:hAnsi="標楷體" w:hint="eastAsia"/>
          <w:sz w:val="28"/>
        </w:rPr>
        <w:t>)</w:t>
      </w:r>
    </w:p>
    <w:p w:rsidR="00E55A5D" w:rsidRPr="00022F22" w:rsidRDefault="00E55A5D" w:rsidP="00E55A5D">
      <w:pPr>
        <w:ind w:left="425" w:hangingChars="177" w:hanging="425"/>
        <w:rPr>
          <w:rFonts w:ascii="標楷體" w:eastAsia="標楷體" w:hAnsi="標楷體"/>
          <w:u w:val="single"/>
        </w:rPr>
      </w:pPr>
      <w:r w:rsidRPr="00E55A5D">
        <w:rPr>
          <w:rFonts w:ascii="標楷體" w:eastAsia="標楷體" w:hAnsi="標楷體"/>
        </w:rPr>
        <w:t>一、</w:t>
      </w:r>
      <w:r w:rsidR="00360D87">
        <w:rPr>
          <w:rFonts w:ascii="標楷體" w:eastAsia="標楷體" w:hAnsi="標楷體" w:hint="eastAsia"/>
        </w:rPr>
        <w:t>(</w:t>
      </w:r>
      <w:proofErr w:type="gramStart"/>
      <w:r w:rsidR="00360D87" w:rsidRPr="00360D87">
        <w:rPr>
          <w:rFonts w:ascii="標楷體" w:eastAsia="標楷體" w:hAnsi="標楷體" w:hint="eastAsia"/>
          <w:u w:val="single"/>
        </w:rPr>
        <w:t>臺</w:t>
      </w:r>
      <w:proofErr w:type="gramEnd"/>
      <w:r w:rsidR="00360D87" w:rsidRPr="00360D87">
        <w:rPr>
          <w:rFonts w:ascii="標楷體" w:eastAsia="標楷體" w:hAnsi="標楷體" w:hint="eastAsia"/>
          <w:u w:val="single"/>
        </w:rPr>
        <w:t>中市社會福利財團法人名稱</w:t>
      </w:r>
      <w:r w:rsidR="00360D87">
        <w:rPr>
          <w:rFonts w:ascii="標楷體" w:eastAsia="標楷體" w:hAnsi="標楷體" w:hint="eastAsia"/>
          <w:u w:val="single"/>
        </w:rPr>
        <w:t>)</w:t>
      </w:r>
      <w:r w:rsidRPr="00E55A5D">
        <w:rPr>
          <w:rFonts w:ascii="標楷體" w:eastAsia="標楷體" w:hAnsi="標楷體"/>
        </w:rPr>
        <w:t>（以下簡稱本法人）</w:t>
      </w:r>
      <w:r w:rsidRPr="0065752B">
        <w:rPr>
          <w:rFonts w:ascii="標楷體" w:eastAsia="標楷體" w:hAnsi="標楷體"/>
        </w:rPr>
        <w:t>捐助章程第○條（設立宗旨或目的）規定：「○○○○○○。」</w:t>
      </w:r>
      <w:proofErr w:type="gramStart"/>
      <w:r w:rsidRPr="00022F22">
        <w:rPr>
          <w:rFonts w:ascii="標楷體" w:eastAsia="標楷體" w:hAnsi="標楷體"/>
          <w:u w:val="single"/>
        </w:rPr>
        <w:t>（註</w:t>
      </w:r>
      <w:proofErr w:type="gramEnd"/>
      <w:r w:rsidRPr="00022F22">
        <w:rPr>
          <w:rFonts w:ascii="標楷體" w:eastAsia="標楷體" w:hAnsi="標楷體"/>
          <w:u w:val="single"/>
        </w:rPr>
        <w:t>：列出</w:t>
      </w:r>
      <w:r w:rsidR="00D83113">
        <w:rPr>
          <w:rFonts w:ascii="標楷體" w:eastAsia="標楷體" w:hAnsi="標楷體" w:hint="eastAsia"/>
          <w:u w:val="single"/>
        </w:rPr>
        <w:t>財團</w:t>
      </w:r>
      <w:r w:rsidRPr="00022F22">
        <w:rPr>
          <w:rFonts w:ascii="標楷體" w:eastAsia="標楷體" w:hAnsi="標楷體"/>
          <w:u w:val="single"/>
        </w:rPr>
        <w:t>法人捐助章程所訂之宗旨目的</w:t>
      </w:r>
      <w:proofErr w:type="gramStart"/>
      <w:r w:rsidRPr="00022F22">
        <w:rPr>
          <w:rFonts w:ascii="標楷體" w:eastAsia="標楷體" w:hAnsi="標楷體"/>
          <w:u w:val="single"/>
        </w:rPr>
        <w:t>）</w:t>
      </w:r>
      <w:proofErr w:type="gramEnd"/>
    </w:p>
    <w:p w:rsidR="00E55A5D" w:rsidRPr="00E55A5D" w:rsidRDefault="00E55A5D" w:rsidP="00E55A5D">
      <w:pPr>
        <w:ind w:left="425" w:hangingChars="177" w:hanging="425"/>
        <w:rPr>
          <w:rFonts w:ascii="標楷體" w:eastAsia="標楷體" w:hAnsi="標楷體"/>
        </w:rPr>
      </w:pPr>
      <w:r w:rsidRPr="00E55A5D">
        <w:rPr>
          <w:rFonts w:ascii="標楷體" w:eastAsia="標楷體" w:hAnsi="標楷體"/>
        </w:rPr>
        <w:t>二、活動範圍</w:t>
      </w:r>
      <w:r>
        <w:rPr>
          <w:rFonts w:ascii="標楷體" w:eastAsia="標楷體" w:hAnsi="標楷體" w:hint="eastAsia"/>
        </w:rPr>
        <w:t>：</w:t>
      </w:r>
    </w:p>
    <w:p w:rsidR="00E55A5D" w:rsidRPr="00E55A5D" w:rsidRDefault="00E55A5D" w:rsidP="00E55A5D">
      <w:pPr>
        <w:ind w:leftChars="177" w:left="425" w:firstLine="1"/>
        <w:rPr>
          <w:rFonts w:ascii="標楷體" w:eastAsia="標楷體" w:hAnsi="標楷體"/>
        </w:rPr>
      </w:pPr>
      <w:r w:rsidRPr="00E55A5D">
        <w:rPr>
          <w:rFonts w:ascii="標楷體" w:eastAsia="標楷體" w:hAnsi="標楷體"/>
        </w:rPr>
        <w:t>本法人依據捐助章程第</w:t>
      </w:r>
      <w:r w:rsidR="00022F22" w:rsidRPr="00E55A5D">
        <w:rPr>
          <w:rFonts w:ascii="標楷體" w:eastAsia="標楷體" w:hAnsi="標楷體"/>
        </w:rPr>
        <w:t>○</w:t>
      </w:r>
      <w:r w:rsidRPr="00E55A5D">
        <w:rPr>
          <w:rFonts w:ascii="標楷體" w:eastAsia="標楷體" w:hAnsi="標楷體"/>
        </w:rPr>
        <w:t>條規定，辦理下列各項目的事業：</w:t>
      </w:r>
      <w:proofErr w:type="gramStart"/>
      <w:r w:rsidR="00D83113" w:rsidRPr="00022F22">
        <w:rPr>
          <w:rFonts w:ascii="標楷體" w:eastAsia="標楷體" w:hAnsi="標楷體"/>
          <w:u w:val="single"/>
        </w:rPr>
        <w:t>（</w:t>
      </w:r>
      <w:proofErr w:type="gramEnd"/>
      <w:r w:rsidR="00D83113" w:rsidRPr="00022F22">
        <w:rPr>
          <w:rFonts w:ascii="標楷體" w:eastAsia="標楷體" w:hAnsi="標楷體"/>
          <w:u w:val="single"/>
        </w:rPr>
        <w:t>註：</w:t>
      </w:r>
      <w:r w:rsidR="00D83113">
        <w:rPr>
          <w:rFonts w:ascii="標楷體" w:eastAsia="標楷體" w:hAnsi="標楷體" w:hint="eastAsia"/>
          <w:u w:val="single"/>
        </w:rPr>
        <w:t>請依財團</w:t>
      </w:r>
      <w:r w:rsidR="00D83113" w:rsidRPr="00022F22">
        <w:rPr>
          <w:rFonts w:ascii="標楷體" w:eastAsia="標楷體" w:hAnsi="標楷體"/>
          <w:u w:val="single"/>
        </w:rPr>
        <w:t>法人捐助章程所訂之</w:t>
      </w:r>
      <w:r w:rsidR="00D83113">
        <w:rPr>
          <w:rFonts w:ascii="標楷體" w:eastAsia="標楷體" w:hAnsi="標楷體" w:hint="eastAsia"/>
          <w:u w:val="single"/>
        </w:rPr>
        <w:t>目的事業填寫</w:t>
      </w:r>
      <w:proofErr w:type="gramStart"/>
      <w:r w:rsidR="00D83113" w:rsidRPr="00022F22">
        <w:rPr>
          <w:rFonts w:ascii="標楷體" w:eastAsia="標楷體" w:hAnsi="標楷體"/>
          <w:u w:val="single"/>
        </w:rPr>
        <w:t>）</w:t>
      </w:r>
      <w:proofErr w:type="gramEnd"/>
    </w:p>
    <w:p w:rsidR="00E55A5D" w:rsidRPr="00D83113" w:rsidRDefault="00E55A5D" w:rsidP="00E55A5D">
      <w:pPr>
        <w:ind w:leftChars="118" w:left="422" w:hangingChars="58" w:hanging="139"/>
        <w:rPr>
          <w:rFonts w:ascii="標楷體" w:eastAsia="標楷體" w:hAnsi="標楷體"/>
          <w:u w:val="single"/>
        </w:rPr>
      </w:pPr>
      <w:r w:rsidRPr="00D83113">
        <w:rPr>
          <w:rFonts w:ascii="標楷體" w:eastAsia="標楷體" w:hAnsi="標楷體"/>
          <w:u w:val="single"/>
        </w:rPr>
        <w:t>（一）關於</w:t>
      </w:r>
      <w:r w:rsidR="00D83113" w:rsidRPr="00D83113">
        <w:rPr>
          <w:rFonts w:ascii="標楷體" w:eastAsia="標楷體" w:hAnsi="標楷體" w:hint="eastAsia"/>
          <w:u w:val="single"/>
        </w:rPr>
        <w:t>兒童福利事項</w:t>
      </w:r>
      <w:r w:rsidRPr="00D83113">
        <w:rPr>
          <w:rFonts w:ascii="標楷體" w:eastAsia="標楷體" w:hAnsi="標楷體"/>
          <w:u w:val="single"/>
        </w:rPr>
        <w:t>。</w:t>
      </w:r>
    </w:p>
    <w:p w:rsidR="00E55A5D" w:rsidRPr="00D83113" w:rsidRDefault="00E55A5D" w:rsidP="00E55A5D">
      <w:pPr>
        <w:ind w:leftChars="118" w:left="422" w:hangingChars="58" w:hanging="139"/>
        <w:rPr>
          <w:rFonts w:ascii="標楷體" w:eastAsia="標楷體" w:hAnsi="標楷體"/>
          <w:u w:val="single"/>
        </w:rPr>
      </w:pPr>
      <w:r w:rsidRPr="00D83113">
        <w:rPr>
          <w:rFonts w:ascii="標楷體" w:eastAsia="標楷體" w:hAnsi="標楷體"/>
          <w:u w:val="single"/>
        </w:rPr>
        <w:t>（二）關於</w:t>
      </w:r>
      <w:r w:rsidR="00D83113" w:rsidRPr="00D83113">
        <w:rPr>
          <w:rFonts w:ascii="標楷體" w:eastAsia="標楷體" w:hAnsi="標楷體" w:hint="eastAsia"/>
          <w:u w:val="single"/>
        </w:rPr>
        <w:t>青少年福利</w:t>
      </w:r>
      <w:r w:rsidRPr="00D83113">
        <w:rPr>
          <w:rFonts w:ascii="標楷體" w:eastAsia="標楷體" w:hAnsi="標楷體"/>
          <w:u w:val="single"/>
        </w:rPr>
        <w:t>事項。</w:t>
      </w:r>
    </w:p>
    <w:p w:rsidR="00E55A5D" w:rsidRPr="00D83113" w:rsidRDefault="00E55A5D" w:rsidP="00E55A5D">
      <w:pPr>
        <w:ind w:leftChars="118" w:left="422" w:hangingChars="58" w:hanging="139"/>
        <w:rPr>
          <w:rFonts w:ascii="標楷體" w:eastAsia="標楷體" w:hAnsi="標楷體"/>
          <w:u w:val="single"/>
        </w:rPr>
      </w:pPr>
      <w:r w:rsidRPr="00D83113">
        <w:rPr>
          <w:rFonts w:ascii="標楷體" w:eastAsia="標楷體" w:hAnsi="標楷體"/>
          <w:u w:val="single"/>
        </w:rPr>
        <w:t>（三）關於</w:t>
      </w:r>
      <w:r w:rsidR="00D83113" w:rsidRPr="00D83113">
        <w:rPr>
          <w:rFonts w:ascii="標楷體" w:eastAsia="標楷體" w:hAnsi="標楷體" w:hint="eastAsia"/>
          <w:u w:val="single"/>
        </w:rPr>
        <w:t>婦女福利</w:t>
      </w:r>
      <w:r w:rsidRPr="00D83113">
        <w:rPr>
          <w:rFonts w:ascii="標楷體" w:eastAsia="標楷體" w:hAnsi="標楷體"/>
          <w:u w:val="single"/>
        </w:rPr>
        <w:t>事項。</w:t>
      </w:r>
    </w:p>
    <w:p w:rsidR="00E55A5D" w:rsidRPr="00D83113" w:rsidRDefault="00E55A5D" w:rsidP="00E55A5D">
      <w:pPr>
        <w:ind w:leftChars="119" w:left="992" w:hangingChars="294" w:hanging="706"/>
        <w:rPr>
          <w:rFonts w:ascii="標楷體" w:eastAsia="標楷體" w:hAnsi="標楷體"/>
          <w:u w:val="single"/>
        </w:rPr>
      </w:pPr>
      <w:r w:rsidRPr="00D83113">
        <w:rPr>
          <w:rFonts w:ascii="標楷體" w:eastAsia="標楷體" w:hAnsi="標楷體"/>
          <w:u w:val="single"/>
        </w:rPr>
        <w:t>（四）關於</w:t>
      </w:r>
      <w:r w:rsidR="00D83113" w:rsidRPr="00D83113">
        <w:rPr>
          <w:rFonts w:ascii="標楷體" w:eastAsia="標楷體" w:hAnsi="標楷體" w:hint="eastAsia"/>
          <w:u w:val="single"/>
        </w:rPr>
        <w:t>老人福利</w:t>
      </w:r>
      <w:r w:rsidRPr="00D83113">
        <w:rPr>
          <w:rFonts w:ascii="標楷體" w:eastAsia="標楷體" w:hAnsi="標楷體"/>
          <w:u w:val="single"/>
        </w:rPr>
        <w:t>事項。</w:t>
      </w:r>
    </w:p>
    <w:p w:rsidR="00E55A5D" w:rsidRPr="00D83113" w:rsidRDefault="00E55A5D" w:rsidP="00E55A5D">
      <w:pPr>
        <w:ind w:leftChars="119" w:left="992" w:hangingChars="294" w:hanging="706"/>
        <w:rPr>
          <w:rFonts w:ascii="標楷體" w:eastAsia="標楷體" w:hAnsi="標楷體"/>
          <w:u w:val="single"/>
        </w:rPr>
      </w:pPr>
      <w:r w:rsidRPr="00D83113">
        <w:rPr>
          <w:rFonts w:ascii="標楷體" w:eastAsia="標楷體" w:hAnsi="標楷體"/>
          <w:u w:val="single"/>
        </w:rPr>
        <w:t>（五）舉辦</w:t>
      </w:r>
      <w:r w:rsidR="00D83113" w:rsidRPr="00D83113">
        <w:rPr>
          <w:rFonts w:ascii="標楷體" w:eastAsia="標楷體" w:hAnsi="標楷體" w:hint="eastAsia"/>
          <w:u w:val="single"/>
        </w:rPr>
        <w:t>身心障礙者福利</w:t>
      </w:r>
      <w:r w:rsidRPr="00D83113">
        <w:rPr>
          <w:rFonts w:ascii="標楷體" w:eastAsia="標楷體" w:hAnsi="標楷體"/>
          <w:u w:val="single"/>
        </w:rPr>
        <w:t>事項。</w:t>
      </w:r>
    </w:p>
    <w:p w:rsidR="00E55A5D" w:rsidRPr="00D83113" w:rsidRDefault="00E55A5D" w:rsidP="00E55A5D">
      <w:pPr>
        <w:ind w:leftChars="119" w:left="992" w:hangingChars="294" w:hanging="706"/>
        <w:rPr>
          <w:rFonts w:ascii="標楷體" w:eastAsia="標楷體" w:hAnsi="標楷體"/>
          <w:u w:val="single"/>
        </w:rPr>
      </w:pPr>
      <w:r w:rsidRPr="00D83113">
        <w:rPr>
          <w:rFonts w:ascii="標楷體" w:eastAsia="標楷體" w:hAnsi="標楷體"/>
          <w:u w:val="single"/>
        </w:rPr>
        <w:t>（六）關於</w:t>
      </w:r>
      <w:r w:rsidR="00D83113" w:rsidRPr="00D83113">
        <w:rPr>
          <w:rFonts w:ascii="標楷體" w:eastAsia="標楷體" w:hAnsi="標楷體" w:hint="eastAsia"/>
          <w:u w:val="single"/>
        </w:rPr>
        <w:t>各項急難救助</w:t>
      </w:r>
      <w:r w:rsidRPr="00D83113">
        <w:rPr>
          <w:rFonts w:ascii="標楷體" w:eastAsia="標楷體" w:hAnsi="標楷體"/>
          <w:u w:val="single"/>
        </w:rPr>
        <w:t>事項。</w:t>
      </w:r>
    </w:p>
    <w:p w:rsidR="00E55A5D" w:rsidRPr="00D83113" w:rsidRDefault="00E55A5D" w:rsidP="00E55A5D">
      <w:pPr>
        <w:ind w:leftChars="119" w:left="992" w:hangingChars="294" w:hanging="706"/>
        <w:rPr>
          <w:rFonts w:ascii="標楷體" w:eastAsia="標楷體" w:hAnsi="標楷體"/>
          <w:u w:val="single"/>
        </w:rPr>
      </w:pPr>
      <w:r w:rsidRPr="00D83113">
        <w:rPr>
          <w:rFonts w:ascii="標楷體" w:eastAsia="標楷體" w:hAnsi="標楷體"/>
          <w:u w:val="single"/>
        </w:rPr>
        <w:t>（七）協助</w:t>
      </w:r>
      <w:r w:rsidR="00D83113" w:rsidRPr="00D83113">
        <w:rPr>
          <w:rFonts w:ascii="標楷體" w:eastAsia="標楷體" w:hAnsi="標楷體" w:hint="eastAsia"/>
          <w:u w:val="single"/>
        </w:rPr>
        <w:t>(中)低收入戶補助</w:t>
      </w:r>
      <w:r w:rsidRPr="00D83113">
        <w:rPr>
          <w:rFonts w:ascii="標楷體" w:eastAsia="標楷體" w:hAnsi="標楷體"/>
          <w:u w:val="single"/>
        </w:rPr>
        <w:t>事項。</w:t>
      </w:r>
    </w:p>
    <w:p w:rsidR="00E55A5D" w:rsidRPr="00D83113" w:rsidRDefault="00E55A5D" w:rsidP="00E55A5D">
      <w:pPr>
        <w:ind w:leftChars="119" w:left="992" w:hangingChars="294" w:hanging="706"/>
        <w:rPr>
          <w:rFonts w:ascii="標楷體" w:eastAsia="標楷體" w:hAnsi="標楷體"/>
          <w:u w:val="single"/>
        </w:rPr>
      </w:pPr>
      <w:r w:rsidRPr="00D83113">
        <w:rPr>
          <w:rFonts w:ascii="標楷體" w:eastAsia="標楷體" w:hAnsi="標楷體"/>
          <w:u w:val="single"/>
        </w:rPr>
        <w:t>（八）關於</w:t>
      </w:r>
      <w:r w:rsidR="00D83113" w:rsidRPr="00D83113">
        <w:rPr>
          <w:rFonts w:ascii="標楷體" w:eastAsia="標楷體" w:hAnsi="標楷體" w:hint="eastAsia"/>
          <w:u w:val="single"/>
        </w:rPr>
        <w:t>獎助學金</w:t>
      </w:r>
      <w:r w:rsidRPr="00D83113">
        <w:rPr>
          <w:rFonts w:ascii="標楷體" w:eastAsia="標楷體" w:hAnsi="標楷體"/>
          <w:u w:val="single"/>
        </w:rPr>
        <w:t>事項。</w:t>
      </w:r>
    </w:p>
    <w:p w:rsidR="00E55A5D" w:rsidRPr="00D83113" w:rsidRDefault="00E55A5D" w:rsidP="00E55A5D">
      <w:pPr>
        <w:ind w:leftChars="119" w:left="992" w:hangingChars="294" w:hanging="706"/>
        <w:rPr>
          <w:rFonts w:ascii="標楷體" w:eastAsia="標楷體" w:hAnsi="標楷體"/>
          <w:u w:val="single"/>
        </w:rPr>
      </w:pPr>
      <w:r w:rsidRPr="00D83113">
        <w:rPr>
          <w:rFonts w:ascii="標楷體" w:eastAsia="標楷體" w:hAnsi="標楷體"/>
          <w:u w:val="single"/>
        </w:rPr>
        <w:t>（九）</w:t>
      </w:r>
      <w:r w:rsidR="00D83113" w:rsidRPr="00D83113">
        <w:rPr>
          <w:rFonts w:ascii="標楷體" w:eastAsia="標楷體" w:hAnsi="標楷體"/>
          <w:u w:val="single"/>
        </w:rPr>
        <w:t>關於</w:t>
      </w:r>
      <w:r w:rsidR="00D83113" w:rsidRPr="00D83113">
        <w:rPr>
          <w:rFonts w:ascii="標楷體" w:eastAsia="標楷體" w:hAnsi="標楷體" w:hint="eastAsia"/>
          <w:u w:val="single"/>
        </w:rPr>
        <w:t>志願服務</w:t>
      </w:r>
      <w:r w:rsidRPr="00D83113">
        <w:rPr>
          <w:rFonts w:ascii="標楷體" w:eastAsia="標楷體" w:hAnsi="標楷體"/>
          <w:u w:val="single"/>
        </w:rPr>
        <w:t>事項。</w:t>
      </w:r>
    </w:p>
    <w:p w:rsidR="00E55A5D" w:rsidRPr="00D83113" w:rsidRDefault="00E55A5D" w:rsidP="00E55A5D">
      <w:pPr>
        <w:ind w:leftChars="119" w:left="992" w:hangingChars="294" w:hanging="706"/>
        <w:rPr>
          <w:rFonts w:ascii="標楷體" w:eastAsia="標楷體" w:hAnsi="標楷體"/>
          <w:u w:val="single"/>
        </w:rPr>
      </w:pPr>
      <w:r w:rsidRPr="00D83113">
        <w:rPr>
          <w:rFonts w:ascii="標楷體" w:eastAsia="標楷體" w:hAnsi="標楷體"/>
          <w:u w:val="single"/>
        </w:rPr>
        <w:t>（十）</w:t>
      </w:r>
      <w:r w:rsidR="00D83113" w:rsidRPr="00D83113">
        <w:rPr>
          <w:rFonts w:ascii="標楷體" w:eastAsia="標楷體" w:hAnsi="標楷體" w:hint="eastAsia"/>
          <w:u w:val="single"/>
        </w:rPr>
        <w:t>關於災害(變)救助事項</w:t>
      </w:r>
      <w:r w:rsidRPr="00D83113">
        <w:rPr>
          <w:rFonts w:ascii="標楷體" w:eastAsia="標楷體" w:hAnsi="標楷體"/>
          <w:u w:val="single"/>
        </w:rPr>
        <w:t>。</w:t>
      </w:r>
    </w:p>
    <w:p w:rsidR="00D83113" w:rsidRPr="00D83113" w:rsidRDefault="00D83113" w:rsidP="00D83113">
      <w:pPr>
        <w:ind w:leftChars="119" w:left="992" w:hangingChars="294" w:hanging="706"/>
        <w:rPr>
          <w:rFonts w:ascii="標楷體" w:eastAsia="標楷體" w:hAnsi="標楷體"/>
          <w:u w:val="single"/>
        </w:rPr>
      </w:pPr>
      <w:r w:rsidRPr="00D83113">
        <w:rPr>
          <w:rFonts w:ascii="標楷體" w:eastAsia="標楷體" w:hAnsi="標楷體"/>
          <w:u w:val="single"/>
        </w:rPr>
        <w:t>（十</w:t>
      </w:r>
      <w:r w:rsidRPr="00D83113">
        <w:rPr>
          <w:rFonts w:ascii="標楷體" w:eastAsia="標楷體" w:hAnsi="標楷體" w:hint="eastAsia"/>
          <w:u w:val="single"/>
        </w:rPr>
        <w:t>一</w:t>
      </w:r>
      <w:r w:rsidRPr="00D83113">
        <w:rPr>
          <w:rFonts w:ascii="標楷體" w:eastAsia="標楷體" w:hAnsi="標楷體"/>
          <w:u w:val="single"/>
        </w:rPr>
        <w:t>）</w:t>
      </w:r>
      <w:r w:rsidRPr="00D83113">
        <w:rPr>
          <w:rFonts w:ascii="標楷體" w:eastAsia="標楷體" w:hAnsi="標楷體" w:hint="eastAsia"/>
          <w:u w:val="single"/>
        </w:rPr>
        <w:t>接受主管機關指導辦理事項</w:t>
      </w:r>
      <w:r w:rsidRPr="00D83113">
        <w:rPr>
          <w:rFonts w:ascii="標楷體" w:eastAsia="標楷體" w:hAnsi="標楷體"/>
          <w:u w:val="single"/>
        </w:rPr>
        <w:t>。</w:t>
      </w:r>
    </w:p>
    <w:p w:rsidR="00D83113" w:rsidRPr="00D83113" w:rsidRDefault="00D83113" w:rsidP="00D83113">
      <w:pPr>
        <w:ind w:leftChars="119" w:left="992" w:hangingChars="294" w:hanging="706"/>
        <w:rPr>
          <w:rFonts w:ascii="標楷體" w:eastAsia="標楷體" w:hAnsi="標楷體"/>
          <w:u w:val="single"/>
        </w:rPr>
      </w:pPr>
      <w:r w:rsidRPr="00D83113">
        <w:rPr>
          <w:rFonts w:ascii="標楷體" w:eastAsia="標楷體" w:hAnsi="標楷體"/>
          <w:u w:val="single"/>
        </w:rPr>
        <w:t>（十</w:t>
      </w:r>
      <w:r w:rsidRPr="00D83113">
        <w:rPr>
          <w:rFonts w:ascii="標楷體" w:eastAsia="標楷體" w:hAnsi="標楷體" w:hint="eastAsia"/>
          <w:u w:val="single"/>
        </w:rPr>
        <w:t>二</w:t>
      </w:r>
      <w:r w:rsidRPr="00D83113">
        <w:rPr>
          <w:rFonts w:ascii="標楷體" w:eastAsia="標楷體" w:hAnsi="標楷體"/>
          <w:u w:val="single"/>
        </w:rPr>
        <w:t>）其他有關社會福利慈善事業事項。</w:t>
      </w:r>
    </w:p>
    <w:p w:rsidR="00E55A5D" w:rsidRPr="00E55A5D" w:rsidRDefault="00E55A5D" w:rsidP="00022F22">
      <w:pPr>
        <w:ind w:leftChars="117" w:left="281" w:firstLineChars="59" w:firstLine="142"/>
        <w:rPr>
          <w:rFonts w:ascii="標楷體" w:eastAsia="標楷體" w:hAnsi="標楷體"/>
        </w:rPr>
      </w:pPr>
      <w:r w:rsidRPr="00E55A5D">
        <w:rPr>
          <w:rFonts w:ascii="標楷體" w:eastAsia="標楷體" w:hAnsi="標楷體"/>
        </w:rPr>
        <w:t>本法人應本於捐助章程所定設立宗旨或目的，積極落實前項任務之規定。</w:t>
      </w:r>
    </w:p>
    <w:p w:rsidR="00E55A5D" w:rsidRPr="00E55A5D" w:rsidRDefault="00E55A5D" w:rsidP="00E55A5D">
      <w:pPr>
        <w:ind w:left="425" w:hangingChars="177" w:hanging="425"/>
        <w:rPr>
          <w:rFonts w:ascii="標楷體" w:eastAsia="標楷體" w:hAnsi="標楷體"/>
        </w:rPr>
      </w:pPr>
      <w:r w:rsidRPr="00E55A5D">
        <w:rPr>
          <w:rFonts w:ascii="標楷體" w:eastAsia="標楷體" w:hAnsi="標楷體"/>
        </w:rPr>
        <w:t>三、法規遵循</w:t>
      </w:r>
      <w:r w:rsidR="00D83113">
        <w:rPr>
          <w:rFonts w:ascii="標楷體" w:eastAsia="標楷體" w:hAnsi="標楷體" w:hint="eastAsia"/>
        </w:rPr>
        <w:t>：</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（一）本法人應蒐集與本法人相關之政府法律、法規命令、行政規則及函（令）釋（以下</w:t>
      </w:r>
      <w:proofErr w:type="gramStart"/>
      <w:r w:rsidRPr="00E55A5D">
        <w:rPr>
          <w:rFonts w:ascii="標楷體" w:eastAsia="標楷體" w:hAnsi="標楷體"/>
        </w:rPr>
        <w:t>併</w:t>
      </w:r>
      <w:proofErr w:type="gramEnd"/>
      <w:r w:rsidRPr="00E55A5D">
        <w:rPr>
          <w:rFonts w:ascii="標楷體" w:eastAsia="標楷體" w:hAnsi="標楷體"/>
        </w:rPr>
        <w:t>稱法令），</w:t>
      </w:r>
      <w:proofErr w:type="gramStart"/>
      <w:r w:rsidRPr="00E55A5D">
        <w:rPr>
          <w:rFonts w:ascii="標楷體" w:eastAsia="標楷體" w:hAnsi="標楷體"/>
        </w:rPr>
        <w:t>併同</w:t>
      </w:r>
      <w:proofErr w:type="gramEnd"/>
      <w:r w:rsidRPr="00E55A5D">
        <w:rPr>
          <w:rFonts w:ascii="標楷體" w:eastAsia="標楷體" w:hAnsi="標楷體"/>
        </w:rPr>
        <w:t>本法人捐助章程與其他所有內部規章（以下簡稱內規），編製成冊；修正時，亦同。</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（二）前項法令，應包括財團法人法、個人資料保護法、公益勸募條例、</w:t>
      </w:r>
      <w:proofErr w:type="gramStart"/>
      <w:r w:rsidR="00022F22">
        <w:rPr>
          <w:rFonts w:ascii="標楷體" w:eastAsia="標楷體" w:hAnsi="標楷體" w:hint="eastAsia"/>
        </w:rPr>
        <w:t>臺</w:t>
      </w:r>
      <w:proofErr w:type="gramEnd"/>
      <w:r w:rsidR="00022F22">
        <w:rPr>
          <w:rFonts w:ascii="標楷體" w:eastAsia="標楷體" w:hAnsi="標楷體" w:hint="eastAsia"/>
        </w:rPr>
        <w:t>中市政府</w:t>
      </w:r>
      <w:r w:rsidRPr="00E55A5D">
        <w:rPr>
          <w:rFonts w:ascii="標楷體" w:eastAsia="標楷體" w:hAnsi="標楷體"/>
        </w:rPr>
        <w:t>主管本法人之法律及其他相關法令。</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（三）董事、</w:t>
      </w:r>
      <w:r w:rsidR="00222020">
        <w:rPr>
          <w:rFonts w:ascii="標楷體" w:eastAsia="標楷體" w:hAnsi="標楷體" w:hint="eastAsia"/>
        </w:rPr>
        <w:t>監察人、</w:t>
      </w:r>
      <w:r w:rsidRPr="00E55A5D">
        <w:rPr>
          <w:rFonts w:ascii="標楷體" w:eastAsia="標楷體" w:hAnsi="標楷體"/>
        </w:rPr>
        <w:t>執行長</w:t>
      </w:r>
      <w:r w:rsidR="00C41888">
        <w:rPr>
          <w:rFonts w:ascii="標楷體" w:eastAsia="標楷體" w:hAnsi="標楷體" w:hint="eastAsia"/>
        </w:rPr>
        <w:t>或</w:t>
      </w:r>
      <w:r w:rsidR="00C41888" w:rsidRPr="00E55A5D">
        <w:rPr>
          <w:rFonts w:ascii="標楷體" w:eastAsia="標楷體" w:hAnsi="標楷體"/>
        </w:rPr>
        <w:t>與該等職務之人</w:t>
      </w:r>
      <w:r w:rsidRPr="00E55A5D">
        <w:rPr>
          <w:rFonts w:ascii="標楷體" w:eastAsia="標楷體" w:hAnsi="標楷體"/>
        </w:rPr>
        <w:t>及其他</w:t>
      </w:r>
      <w:r w:rsidR="00D83113" w:rsidRPr="00D83113">
        <w:rPr>
          <w:rFonts w:ascii="標楷體" w:eastAsia="標楷體" w:hAnsi="標楷體"/>
        </w:rPr>
        <w:t>從業人員</w:t>
      </w:r>
      <w:r w:rsidRPr="00E55A5D">
        <w:rPr>
          <w:rFonts w:ascii="標楷體" w:eastAsia="標楷體" w:hAnsi="標楷體"/>
        </w:rPr>
        <w:t>（以下</w:t>
      </w:r>
      <w:proofErr w:type="gramStart"/>
      <w:r w:rsidRPr="00E55A5D">
        <w:rPr>
          <w:rFonts w:ascii="標楷體" w:eastAsia="標楷體" w:hAnsi="標楷體"/>
        </w:rPr>
        <w:t>併</w:t>
      </w:r>
      <w:proofErr w:type="gramEnd"/>
      <w:r w:rsidRPr="00E55A5D">
        <w:rPr>
          <w:rFonts w:ascii="標楷體" w:eastAsia="標楷體" w:hAnsi="標楷體"/>
        </w:rPr>
        <w:t>稱所屬人員），應主動定期了解法令及本法人內規之規定及其修正或廢止之內容。</w:t>
      </w:r>
      <w:proofErr w:type="gramStart"/>
      <w:r w:rsidR="00222020" w:rsidRPr="0065752B">
        <w:rPr>
          <w:rFonts w:ascii="標楷體" w:eastAsia="標楷體" w:hAnsi="標楷體"/>
          <w:u w:val="single"/>
        </w:rPr>
        <w:t>（</w:t>
      </w:r>
      <w:proofErr w:type="gramEnd"/>
      <w:r w:rsidR="00222020" w:rsidRPr="0065752B">
        <w:rPr>
          <w:rFonts w:ascii="標楷體" w:eastAsia="標楷體" w:hAnsi="標楷體"/>
          <w:u w:val="single"/>
        </w:rPr>
        <w:t>註：所列各項職務視實際狀況列示</w:t>
      </w:r>
      <w:proofErr w:type="gramStart"/>
      <w:r w:rsidR="00222020" w:rsidRPr="0065752B">
        <w:rPr>
          <w:rFonts w:ascii="標楷體" w:eastAsia="標楷體" w:hAnsi="標楷體"/>
          <w:u w:val="single"/>
        </w:rPr>
        <w:t>）</w:t>
      </w:r>
      <w:proofErr w:type="gramEnd"/>
    </w:p>
    <w:p w:rsidR="00E55A5D" w:rsidRPr="00E55A5D" w:rsidRDefault="00E55A5D" w:rsidP="00E55A5D">
      <w:pPr>
        <w:ind w:left="425" w:hangingChars="177" w:hanging="425"/>
        <w:rPr>
          <w:rFonts w:ascii="標楷體" w:eastAsia="標楷體" w:hAnsi="標楷體"/>
        </w:rPr>
      </w:pPr>
      <w:r w:rsidRPr="00E55A5D">
        <w:rPr>
          <w:rFonts w:ascii="標楷體" w:eastAsia="標楷體" w:hAnsi="標楷體"/>
        </w:rPr>
        <w:t>四、內部控制與稽核</w:t>
      </w:r>
      <w:r w:rsidR="00D83113">
        <w:rPr>
          <w:rFonts w:ascii="標楷體" w:eastAsia="標楷體" w:hAnsi="標楷體" w:hint="eastAsia"/>
        </w:rPr>
        <w:t>：</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（一）本法人所屬人員執行職務或開會，其程序、決議、採購或其他事項，應依內</w:t>
      </w:r>
      <w:proofErr w:type="gramStart"/>
      <w:r w:rsidRPr="00E55A5D">
        <w:rPr>
          <w:rFonts w:ascii="標楷體" w:eastAsia="標楷體" w:hAnsi="標楷體"/>
        </w:rPr>
        <w:t>規</w:t>
      </w:r>
      <w:proofErr w:type="gramEnd"/>
      <w:r w:rsidRPr="00E55A5D">
        <w:rPr>
          <w:rFonts w:ascii="標楷體" w:eastAsia="標楷體" w:hAnsi="標楷體"/>
        </w:rPr>
        <w:t>及法令之規定辦理。</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（二）本法人應就收入、支出、薪資、財產管理、行政管理（例如印鑑管理、職務授權及代理人制度等）及其他重要事項，訂定透明之作業程序；本法人所屬人員應依作業程序辦理，並定期辦理內部稽核作業。</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（三）本法人之財務運作與帳簿管理應依據上述外部與內部規範確實執行，並不得設立秘密帳戶，以確保本誠信經營規範之落實。</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（四）如內部稽核作業查有缺失，應呈報董事會，並依據相關規定令其改善。</w:t>
      </w:r>
    </w:p>
    <w:p w:rsidR="00E55A5D" w:rsidRPr="00E55A5D" w:rsidRDefault="00E55A5D" w:rsidP="00E55A5D">
      <w:pPr>
        <w:ind w:left="425" w:hangingChars="177" w:hanging="425"/>
        <w:rPr>
          <w:rFonts w:ascii="標楷體" w:eastAsia="標楷體" w:hAnsi="標楷體"/>
        </w:rPr>
      </w:pPr>
      <w:r w:rsidRPr="00E55A5D">
        <w:rPr>
          <w:rFonts w:ascii="標楷體" w:eastAsia="標楷體" w:hAnsi="標楷體"/>
        </w:rPr>
        <w:lastRenderedPageBreak/>
        <w:t>五、利益迴避</w:t>
      </w:r>
      <w:r w:rsidR="00D83113">
        <w:rPr>
          <w:rFonts w:ascii="標楷體" w:eastAsia="標楷體" w:hAnsi="標楷體" w:hint="eastAsia"/>
        </w:rPr>
        <w:t>：</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（一）本法人所屬人員執行職務時，有利益衝突者，應自行迴避；董事對董事會所列議案，與其自身有利益衝突者，討論及表決時應予迴避，且不得代理其他董事行使其表決權。</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（二）本法人及其董事、監察人、執行長</w:t>
      </w:r>
      <w:r w:rsidR="00022F22">
        <w:rPr>
          <w:rFonts w:ascii="標楷體" w:eastAsia="標楷體" w:hAnsi="標楷體" w:hint="eastAsia"/>
        </w:rPr>
        <w:t>或</w:t>
      </w:r>
      <w:r w:rsidRPr="00E55A5D">
        <w:rPr>
          <w:rFonts w:ascii="標楷體" w:eastAsia="標楷體" w:hAnsi="標楷體"/>
        </w:rPr>
        <w:t>與該等職務之人及其他從業人員捐贈政治獻金時，不得藉以謀取直接或間接之利益。</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（三）本法人應避免與涉有</w:t>
      </w:r>
      <w:proofErr w:type="gramStart"/>
      <w:r w:rsidRPr="00E55A5D">
        <w:rPr>
          <w:rFonts w:ascii="標楷體" w:eastAsia="標楷體" w:hAnsi="標楷體"/>
        </w:rPr>
        <w:t>不</w:t>
      </w:r>
      <w:proofErr w:type="gramEnd"/>
      <w:r w:rsidRPr="00E55A5D">
        <w:rPr>
          <w:rFonts w:ascii="標楷體" w:eastAsia="標楷體" w:hAnsi="標楷體"/>
        </w:rPr>
        <w:t>誠信行為者進行交易或業務往來。</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（四）利益衝突係指本法人所屬人員得因其作為或不作為，直接或間接使本人或其關係人獲取利益之情形。</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（五）利益係指本法人所屬人員執行職務，不當增加其本人或其關係人金錢、物品或其他財產上之價值；關係人，指配偶或二親等內之親屬。</w:t>
      </w:r>
      <w:proofErr w:type="gramStart"/>
      <w:r w:rsidR="00222020" w:rsidRPr="0065752B">
        <w:rPr>
          <w:rFonts w:ascii="標楷體" w:eastAsia="標楷體" w:hAnsi="標楷體"/>
          <w:u w:val="single"/>
        </w:rPr>
        <w:t>（</w:t>
      </w:r>
      <w:proofErr w:type="gramEnd"/>
      <w:r w:rsidR="00222020" w:rsidRPr="0065752B">
        <w:rPr>
          <w:rFonts w:ascii="標楷體" w:eastAsia="標楷體" w:hAnsi="標楷體"/>
          <w:u w:val="single"/>
        </w:rPr>
        <w:t>註：</w:t>
      </w:r>
      <w:r w:rsidR="00222020">
        <w:rPr>
          <w:rFonts w:ascii="標楷體" w:eastAsia="標楷體" w:hAnsi="標楷體" w:hint="eastAsia"/>
          <w:u w:val="single"/>
        </w:rPr>
        <w:t>財團</w:t>
      </w:r>
      <w:r w:rsidR="00222020" w:rsidRPr="0065752B">
        <w:rPr>
          <w:rFonts w:ascii="標楷體" w:eastAsia="標楷體" w:hAnsi="標楷體"/>
          <w:u w:val="single"/>
        </w:rPr>
        <w:t>法人就親等部分，有更嚴格之規定者，從其規定</w:t>
      </w:r>
      <w:proofErr w:type="gramStart"/>
      <w:r w:rsidR="00222020" w:rsidRPr="0065752B">
        <w:rPr>
          <w:rFonts w:ascii="標楷體" w:eastAsia="標楷體" w:hAnsi="標楷體"/>
          <w:u w:val="single"/>
        </w:rPr>
        <w:t>）</w:t>
      </w:r>
      <w:proofErr w:type="gramEnd"/>
    </w:p>
    <w:p w:rsidR="00E55A5D" w:rsidRPr="00E55A5D" w:rsidRDefault="00E55A5D" w:rsidP="00E55A5D">
      <w:pPr>
        <w:ind w:left="425" w:hangingChars="177" w:hanging="425"/>
        <w:rPr>
          <w:rFonts w:ascii="標楷體" w:eastAsia="標楷體" w:hAnsi="標楷體"/>
        </w:rPr>
      </w:pPr>
      <w:r w:rsidRPr="00E55A5D">
        <w:rPr>
          <w:rFonts w:ascii="標楷體" w:eastAsia="標楷體" w:hAnsi="標楷體"/>
        </w:rPr>
        <w:t>六、避免弊端與腐敗</w:t>
      </w:r>
      <w:r w:rsidR="00D83113">
        <w:rPr>
          <w:rFonts w:ascii="標楷體" w:eastAsia="標楷體" w:hAnsi="標楷體" w:hint="eastAsia"/>
        </w:rPr>
        <w:t>：</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（一）本法人所屬人員於從事業務之過程中，應落實利益迴避、不得直接或間接提供、承諾、要求或收受任何不正當利益，或有其他違反誠信、不法或違背受託義務等</w:t>
      </w:r>
      <w:proofErr w:type="gramStart"/>
      <w:r w:rsidRPr="00E55A5D">
        <w:rPr>
          <w:rFonts w:ascii="標楷體" w:eastAsia="標楷體" w:hAnsi="標楷體"/>
        </w:rPr>
        <w:t>不</w:t>
      </w:r>
      <w:proofErr w:type="gramEnd"/>
      <w:r w:rsidRPr="00E55A5D">
        <w:rPr>
          <w:rFonts w:ascii="標楷體" w:eastAsia="標楷體" w:hAnsi="標楷體"/>
        </w:rPr>
        <w:t>誠信行為。</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（二）如發現或受檢舉本法人人員違反前項規定，</w:t>
      </w:r>
      <w:r w:rsidR="00C41888" w:rsidRPr="0065752B">
        <w:rPr>
          <w:rFonts w:ascii="標楷體" w:eastAsia="標楷體" w:hAnsi="標楷體"/>
        </w:rPr>
        <w:t>○○○</w:t>
      </w:r>
      <w:r w:rsidR="00222020" w:rsidRPr="00C41888">
        <w:rPr>
          <w:rFonts w:ascii="標楷體" w:eastAsia="標楷體" w:hAnsi="標楷體"/>
          <w:u w:val="single"/>
        </w:rPr>
        <w:t>（指</w:t>
      </w:r>
      <w:r w:rsidR="00C41888" w:rsidRPr="00C41888">
        <w:rPr>
          <w:rFonts w:ascii="標楷體" w:eastAsia="標楷體" w:hAnsi="標楷體" w:hint="eastAsia"/>
          <w:u w:val="single"/>
        </w:rPr>
        <w:t>財團法人</w:t>
      </w:r>
      <w:r w:rsidR="00222020" w:rsidRPr="00C41888">
        <w:rPr>
          <w:rFonts w:ascii="標楷體" w:eastAsia="標楷體" w:hAnsi="標楷體" w:hint="eastAsia"/>
          <w:u w:val="single"/>
        </w:rPr>
        <w:t>內部調查之負責單位</w:t>
      </w:r>
      <w:r w:rsidR="00222020" w:rsidRPr="00C41888">
        <w:rPr>
          <w:rFonts w:ascii="標楷體" w:eastAsia="標楷體" w:hAnsi="標楷體"/>
          <w:u w:val="single"/>
        </w:rPr>
        <w:t>）</w:t>
      </w:r>
      <w:r w:rsidRPr="00E55A5D">
        <w:rPr>
          <w:rFonts w:ascii="標楷體" w:eastAsia="標楷體" w:hAnsi="標楷體"/>
        </w:rPr>
        <w:t>應主動介入調查，獲調查屬實者，應令其限期改善；情事重大且查證屬實者，應免去其職。</w:t>
      </w:r>
    </w:p>
    <w:p w:rsidR="00E55A5D" w:rsidRPr="00E55A5D" w:rsidRDefault="00E55A5D" w:rsidP="00022F22">
      <w:pPr>
        <w:ind w:leftChars="119" w:left="992" w:hangingChars="294" w:hanging="706"/>
        <w:rPr>
          <w:rFonts w:ascii="標楷體" w:eastAsia="標楷體" w:hAnsi="標楷體"/>
        </w:rPr>
      </w:pPr>
      <w:r w:rsidRPr="00E55A5D">
        <w:rPr>
          <w:rFonts w:ascii="標楷體" w:eastAsia="標楷體" w:hAnsi="標楷體"/>
        </w:rPr>
        <w:t>（三）</w:t>
      </w:r>
      <w:r w:rsidR="00C41888" w:rsidRPr="0065752B">
        <w:rPr>
          <w:rFonts w:ascii="標楷體" w:eastAsia="標楷體" w:hAnsi="標楷體"/>
        </w:rPr>
        <w:t>○○○</w:t>
      </w:r>
      <w:r w:rsidR="00222020" w:rsidRPr="00C41888">
        <w:rPr>
          <w:rFonts w:ascii="標楷體" w:eastAsia="標楷體" w:hAnsi="標楷體"/>
          <w:u w:val="single"/>
        </w:rPr>
        <w:t>（指</w:t>
      </w:r>
      <w:r w:rsidR="00C41888" w:rsidRPr="00C41888">
        <w:rPr>
          <w:rFonts w:ascii="標楷體" w:eastAsia="標楷體" w:hAnsi="標楷體" w:hint="eastAsia"/>
          <w:u w:val="single"/>
        </w:rPr>
        <w:t>財團法人</w:t>
      </w:r>
      <w:r w:rsidR="00222020" w:rsidRPr="00C41888">
        <w:rPr>
          <w:rFonts w:ascii="標楷體" w:eastAsia="標楷體" w:hAnsi="標楷體" w:hint="eastAsia"/>
          <w:u w:val="single"/>
        </w:rPr>
        <w:t>內部調查之負責單位</w:t>
      </w:r>
      <w:r w:rsidR="00222020" w:rsidRPr="00C41888">
        <w:rPr>
          <w:rFonts w:ascii="標楷體" w:eastAsia="標楷體" w:hAnsi="標楷體"/>
          <w:u w:val="single"/>
        </w:rPr>
        <w:t>）</w:t>
      </w:r>
      <w:r w:rsidRPr="00E55A5D">
        <w:rPr>
          <w:rFonts w:ascii="標楷體" w:eastAsia="標楷體" w:hAnsi="標楷體"/>
        </w:rPr>
        <w:t>應針對相關檢舉人資料或得推測身分之相關資料進行保密或隱去，如其為本法人所屬人員應保護其免受不利之對待或撤銷其過去因檢舉所受之不利對待。</w:t>
      </w:r>
    </w:p>
    <w:p w:rsidR="00E55A5D" w:rsidRPr="00E55A5D" w:rsidRDefault="00E55A5D" w:rsidP="00E55A5D">
      <w:pPr>
        <w:ind w:left="425" w:hangingChars="177" w:hanging="425"/>
        <w:rPr>
          <w:rFonts w:ascii="標楷體" w:eastAsia="標楷體" w:hAnsi="標楷體"/>
        </w:rPr>
      </w:pPr>
      <w:r w:rsidRPr="00E55A5D">
        <w:rPr>
          <w:rFonts w:ascii="標楷體" w:eastAsia="標楷體" w:hAnsi="標楷體"/>
        </w:rPr>
        <w:t>七、資訊揭露</w:t>
      </w:r>
      <w:r w:rsidR="00D83113">
        <w:rPr>
          <w:rFonts w:ascii="標楷體" w:eastAsia="標楷體" w:hAnsi="標楷體" w:hint="eastAsia"/>
        </w:rPr>
        <w:t>：</w:t>
      </w:r>
    </w:p>
    <w:p w:rsidR="00E55A5D" w:rsidRPr="00E55A5D" w:rsidRDefault="00E55A5D" w:rsidP="00022F22">
      <w:pPr>
        <w:ind w:leftChars="177" w:left="425" w:firstLine="1"/>
        <w:rPr>
          <w:rFonts w:ascii="標楷體" w:eastAsia="標楷體" w:hAnsi="標楷體"/>
        </w:rPr>
      </w:pPr>
      <w:r w:rsidRPr="00E55A5D">
        <w:rPr>
          <w:rFonts w:ascii="標楷體" w:eastAsia="標楷體" w:hAnsi="標楷體"/>
        </w:rPr>
        <w:t>本法人應主動公開並定期更新下列資料，但財團法人法、個人資料保護法或其他法律規定不應公開者，不予公開：</w:t>
      </w:r>
    </w:p>
    <w:p w:rsidR="00222020" w:rsidRPr="0065752B" w:rsidRDefault="00222020" w:rsidP="00222020">
      <w:pPr>
        <w:ind w:leftChars="118" w:left="422" w:hangingChars="58" w:hanging="139"/>
        <w:rPr>
          <w:rFonts w:ascii="標楷體" w:eastAsia="標楷體" w:hAnsi="標楷體"/>
        </w:rPr>
      </w:pPr>
      <w:r w:rsidRPr="0065752B">
        <w:rPr>
          <w:rFonts w:ascii="標楷體" w:eastAsia="標楷體" w:hAnsi="標楷體"/>
        </w:rPr>
        <w:t xml:space="preserve">（一）捐助章程。 </w:t>
      </w:r>
    </w:p>
    <w:p w:rsidR="00222020" w:rsidRPr="0065752B" w:rsidRDefault="00222020" w:rsidP="00222020">
      <w:pPr>
        <w:ind w:leftChars="118" w:left="422" w:hangingChars="58" w:hanging="139"/>
        <w:rPr>
          <w:rFonts w:ascii="標楷體" w:eastAsia="標楷體" w:hAnsi="標楷體"/>
        </w:rPr>
      </w:pPr>
      <w:r w:rsidRPr="0065752B">
        <w:rPr>
          <w:rFonts w:ascii="標楷體" w:eastAsia="標楷體" w:hAnsi="標楷體"/>
        </w:rPr>
        <w:t>（二）董事、監察人名冊。</w:t>
      </w:r>
      <w:proofErr w:type="gramStart"/>
      <w:r w:rsidRPr="0065752B">
        <w:rPr>
          <w:rFonts w:ascii="標楷體" w:eastAsia="標楷體" w:hAnsi="標楷體"/>
          <w:u w:val="single"/>
        </w:rPr>
        <w:t>（</w:t>
      </w:r>
      <w:proofErr w:type="gramEnd"/>
      <w:r w:rsidRPr="0065752B">
        <w:rPr>
          <w:rFonts w:ascii="標楷體" w:eastAsia="標楷體" w:hAnsi="標楷體"/>
          <w:u w:val="single"/>
        </w:rPr>
        <w:t>註：有置監察人者，始公開監察人名冊</w:t>
      </w:r>
      <w:proofErr w:type="gramStart"/>
      <w:r w:rsidRPr="0065752B">
        <w:rPr>
          <w:rFonts w:ascii="標楷體" w:eastAsia="標楷體" w:hAnsi="標楷體"/>
          <w:u w:val="single"/>
        </w:rPr>
        <w:t>）</w:t>
      </w:r>
      <w:proofErr w:type="gramEnd"/>
      <w:r w:rsidRPr="0065752B">
        <w:rPr>
          <w:rFonts w:ascii="標楷體" w:eastAsia="標楷體" w:hAnsi="標楷體"/>
        </w:rPr>
        <w:t xml:space="preserve"> </w:t>
      </w:r>
    </w:p>
    <w:p w:rsidR="00222020" w:rsidRPr="0065752B" w:rsidRDefault="00222020" w:rsidP="00222020">
      <w:pPr>
        <w:ind w:leftChars="118" w:left="422" w:hangingChars="58" w:hanging="139"/>
        <w:rPr>
          <w:rFonts w:ascii="標楷體" w:eastAsia="標楷體" w:hAnsi="標楷體"/>
        </w:rPr>
      </w:pPr>
      <w:r w:rsidRPr="0065752B">
        <w:rPr>
          <w:rFonts w:ascii="標楷體" w:eastAsia="標楷體" w:hAnsi="標楷體"/>
        </w:rPr>
        <w:t>（三）</w:t>
      </w:r>
      <w:r w:rsidR="00360D87">
        <w:rPr>
          <w:rFonts w:ascii="標楷體" w:eastAsia="標楷體" w:hAnsi="標楷體" w:hint="eastAsia"/>
        </w:rPr>
        <w:t>年度</w:t>
      </w:r>
      <w:r w:rsidRPr="0065752B">
        <w:rPr>
          <w:rFonts w:ascii="標楷體" w:eastAsia="標楷體" w:hAnsi="標楷體"/>
        </w:rPr>
        <w:t xml:space="preserve">工作計畫及經費預算。 </w:t>
      </w:r>
    </w:p>
    <w:p w:rsidR="00222020" w:rsidRDefault="00222020" w:rsidP="00222020">
      <w:pPr>
        <w:ind w:leftChars="118" w:left="422" w:hangingChars="58" w:hanging="139"/>
        <w:rPr>
          <w:rFonts w:ascii="標楷體" w:eastAsia="標楷體" w:hAnsi="標楷體"/>
        </w:rPr>
      </w:pPr>
      <w:r w:rsidRPr="0065752B">
        <w:rPr>
          <w:rFonts w:ascii="標楷體" w:eastAsia="標楷體" w:hAnsi="標楷體"/>
        </w:rPr>
        <w:t>（四）</w:t>
      </w:r>
      <w:r w:rsidR="00360D87">
        <w:rPr>
          <w:rFonts w:ascii="標楷體" w:eastAsia="標楷體" w:hAnsi="標楷體" w:hint="eastAsia"/>
        </w:rPr>
        <w:t>年度</w:t>
      </w:r>
      <w:r w:rsidRPr="0065752B">
        <w:rPr>
          <w:rFonts w:ascii="標楷體" w:eastAsia="標楷體" w:hAnsi="標楷體"/>
        </w:rPr>
        <w:t xml:space="preserve">工作報告及財務報表。 </w:t>
      </w:r>
    </w:p>
    <w:p w:rsidR="00222020" w:rsidRPr="0065752B" w:rsidRDefault="00222020" w:rsidP="00222020">
      <w:pPr>
        <w:ind w:leftChars="118" w:left="991" w:hangingChars="295" w:hanging="708"/>
        <w:rPr>
          <w:rFonts w:ascii="標楷體" w:eastAsia="標楷體" w:hAnsi="標楷體"/>
        </w:rPr>
      </w:pPr>
      <w:r w:rsidRPr="0065752B">
        <w:rPr>
          <w:rFonts w:ascii="標楷體" w:eastAsia="標楷體" w:hAnsi="標楷體"/>
        </w:rPr>
        <w:t>（五）風險評估報告。</w:t>
      </w:r>
      <w:proofErr w:type="gramStart"/>
      <w:r w:rsidRPr="0065752B">
        <w:rPr>
          <w:rFonts w:ascii="標楷體" w:eastAsia="標楷體" w:hAnsi="標楷體"/>
          <w:u w:val="single"/>
        </w:rPr>
        <w:t>（</w:t>
      </w:r>
      <w:proofErr w:type="gramEnd"/>
      <w:r w:rsidRPr="0065752B">
        <w:rPr>
          <w:rFonts w:ascii="標楷體" w:eastAsia="標楷體" w:hAnsi="標楷體"/>
          <w:u w:val="single"/>
        </w:rPr>
        <w:t>註：工作計畫及經費預算與洗錢或</w:t>
      </w:r>
      <w:proofErr w:type="gramStart"/>
      <w:r w:rsidRPr="0065752B">
        <w:rPr>
          <w:rFonts w:ascii="標楷體" w:eastAsia="標楷體" w:hAnsi="標楷體"/>
          <w:u w:val="single"/>
        </w:rPr>
        <w:t>資恐高</w:t>
      </w:r>
      <w:proofErr w:type="gramEnd"/>
      <w:r w:rsidRPr="0065752B">
        <w:rPr>
          <w:rFonts w:ascii="標楷體" w:eastAsia="標楷體" w:hAnsi="標楷體"/>
          <w:u w:val="single"/>
        </w:rPr>
        <w:t>風險國家或地區有關者，始公開風險評估報告）</w:t>
      </w:r>
      <w:r w:rsidRPr="0065752B">
        <w:rPr>
          <w:rFonts w:ascii="標楷體" w:eastAsia="標楷體" w:hAnsi="標楷體"/>
        </w:rPr>
        <w:t xml:space="preserve"> </w:t>
      </w:r>
    </w:p>
    <w:p w:rsidR="00222020" w:rsidRPr="0065752B" w:rsidRDefault="00222020" w:rsidP="00222020">
      <w:pPr>
        <w:ind w:leftChars="118" w:left="422" w:hangingChars="58" w:hanging="139"/>
        <w:rPr>
          <w:rFonts w:ascii="標楷體" w:eastAsia="標楷體" w:hAnsi="標楷體"/>
        </w:rPr>
      </w:pPr>
      <w:r w:rsidRPr="0065752B">
        <w:rPr>
          <w:rFonts w:ascii="標楷體" w:eastAsia="標楷體" w:hAnsi="標楷體"/>
        </w:rPr>
        <w:t>（六）監察</w:t>
      </w:r>
      <w:r>
        <w:rPr>
          <w:rFonts w:ascii="標楷體" w:eastAsia="標楷體" w:hAnsi="標楷體" w:hint="eastAsia"/>
        </w:rPr>
        <w:t>人</w:t>
      </w:r>
      <w:r w:rsidRPr="0065752B">
        <w:rPr>
          <w:rFonts w:ascii="標楷體" w:eastAsia="標楷體" w:hAnsi="標楷體"/>
        </w:rPr>
        <w:t>報告書。</w:t>
      </w:r>
      <w:proofErr w:type="gramStart"/>
      <w:r w:rsidRPr="0065752B">
        <w:rPr>
          <w:rFonts w:ascii="標楷體" w:eastAsia="標楷體" w:hAnsi="標楷體"/>
          <w:u w:val="single"/>
        </w:rPr>
        <w:t>（</w:t>
      </w:r>
      <w:proofErr w:type="gramEnd"/>
      <w:r w:rsidRPr="0065752B">
        <w:rPr>
          <w:rFonts w:ascii="標楷體" w:eastAsia="標楷體" w:hAnsi="標楷體"/>
          <w:u w:val="single"/>
        </w:rPr>
        <w:t>註：有置監察人者，始公開監察報告書</w:t>
      </w:r>
      <w:proofErr w:type="gramStart"/>
      <w:r w:rsidRPr="0065752B">
        <w:rPr>
          <w:rFonts w:ascii="標楷體" w:eastAsia="標楷體" w:hAnsi="標楷體"/>
          <w:u w:val="single"/>
        </w:rPr>
        <w:t>）</w:t>
      </w:r>
      <w:proofErr w:type="gramEnd"/>
      <w:r w:rsidRPr="0065752B">
        <w:rPr>
          <w:rFonts w:ascii="標楷體" w:eastAsia="標楷體" w:hAnsi="標楷體"/>
        </w:rPr>
        <w:t xml:space="preserve"> </w:t>
      </w:r>
    </w:p>
    <w:p w:rsidR="00222020" w:rsidRPr="0065752B" w:rsidRDefault="00222020" w:rsidP="00222020">
      <w:pPr>
        <w:ind w:leftChars="118" w:left="422" w:hangingChars="58" w:hanging="139"/>
        <w:rPr>
          <w:rFonts w:ascii="標楷體" w:eastAsia="標楷體" w:hAnsi="標楷體"/>
        </w:rPr>
      </w:pPr>
      <w:r w:rsidRPr="0065752B">
        <w:rPr>
          <w:rFonts w:ascii="標楷體" w:eastAsia="標楷體" w:hAnsi="標楷體"/>
        </w:rPr>
        <w:t xml:space="preserve">（七）接受補助、捐贈名單清冊及支付獎助、捐贈名單清冊。 </w:t>
      </w:r>
    </w:p>
    <w:p w:rsidR="00222020" w:rsidRPr="0065752B" w:rsidRDefault="00222020" w:rsidP="00222020">
      <w:pPr>
        <w:ind w:leftChars="118" w:left="422" w:hangingChars="58" w:hanging="139"/>
        <w:rPr>
          <w:rFonts w:ascii="標楷體" w:eastAsia="標楷體" w:hAnsi="標楷體"/>
        </w:rPr>
      </w:pPr>
      <w:r w:rsidRPr="0065752B">
        <w:rPr>
          <w:rFonts w:ascii="標楷體" w:eastAsia="標楷體" w:hAnsi="標楷體"/>
        </w:rPr>
        <w:t xml:space="preserve">（八）其他本法人董事會決議公開之事項。 </w:t>
      </w:r>
    </w:p>
    <w:p w:rsidR="00E55A5D" w:rsidRPr="00E55A5D" w:rsidRDefault="00E55A5D" w:rsidP="00E55A5D">
      <w:pPr>
        <w:ind w:left="425" w:hangingChars="177" w:hanging="425"/>
        <w:rPr>
          <w:rFonts w:ascii="標楷體" w:eastAsia="標楷體" w:hAnsi="標楷體"/>
        </w:rPr>
      </w:pPr>
      <w:r w:rsidRPr="00E55A5D">
        <w:rPr>
          <w:rFonts w:ascii="標楷體" w:eastAsia="標楷體" w:hAnsi="標楷體"/>
        </w:rPr>
        <w:t>八、教育訓練</w:t>
      </w:r>
      <w:r w:rsidR="00D83113">
        <w:rPr>
          <w:rFonts w:ascii="標楷體" w:eastAsia="標楷體" w:hAnsi="標楷體" w:hint="eastAsia"/>
        </w:rPr>
        <w:t>：</w:t>
      </w:r>
    </w:p>
    <w:p w:rsidR="00222020" w:rsidRPr="00E55A5D" w:rsidRDefault="00E55A5D" w:rsidP="00222020">
      <w:pPr>
        <w:ind w:leftChars="177" w:left="425" w:firstLine="1"/>
        <w:rPr>
          <w:rFonts w:ascii="標楷體" w:eastAsia="標楷體" w:hAnsi="標楷體"/>
        </w:rPr>
      </w:pPr>
      <w:r w:rsidRPr="00E55A5D">
        <w:rPr>
          <w:rFonts w:ascii="標楷體" w:eastAsia="標楷體" w:hAnsi="標楷體"/>
        </w:rPr>
        <w:t>本法人</w:t>
      </w:r>
      <w:r w:rsidR="00C41888" w:rsidRPr="0065752B">
        <w:rPr>
          <w:rFonts w:ascii="標楷體" w:eastAsia="標楷體" w:hAnsi="標楷體"/>
        </w:rPr>
        <w:t>○○○</w:t>
      </w:r>
      <w:r w:rsidR="00222020" w:rsidRPr="00C41888">
        <w:rPr>
          <w:rFonts w:ascii="標楷體" w:eastAsia="標楷體" w:hAnsi="標楷體"/>
          <w:u w:val="single"/>
        </w:rPr>
        <w:t>（指</w:t>
      </w:r>
      <w:r w:rsidR="00C41888" w:rsidRPr="00C41888">
        <w:rPr>
          <w:rFonts w:ascii="標楷體" w:eastAsia="標楷體" w:hAnsi="標楷體" w:hint="eastAsia"/>
          <w:u w:val="single"/>
        </w:rPr>
        <w:t>財團法人</w:t>
      </w:r>
      <w:r w:rsidR="00222020" w:rsidRPr="00C41888">
        <w:rPr>
          <w:rFonts w:ascii="標楷體" w:eastAsia="標楷體" w:hAnsi="標楷體" w:hint="eastAsia"/>
          <w:u w:val="single"/>
        </w:rPr>
        <w:t>內部教育訓練負責單位</w:t>
      </w:r>
      <w:r w:rsidR="00222020" w:rsidRPr="00C41888">
        <w:rPr>
          <w:rFonts w:ascii="標楷體" w:eastAsia="標楷體" w:hAnsi="標楷體"/>
          <w:u w:val="single"/>
        </w:rPr>
        <w:t>）</w:t>
      </w:r>
      <w:r w:rsidRPr="00E55A5D">
        <w:rPr>
          <w:rFonts w:ascii="標楷體" w:eastAsia="標楷體" w:hAnsi="標楷體"/>
        </w:rPr>
        <w:t>應定期向董事、執行長</w:t>
      </w:r>
      <w:r w:rsidR="00C41888">
        <w:rPr>
          <w:rFonts w:ascii="標楷體" w:eastAsia="標楷體" w:hAnsi="標楷體" w:hint="eastAsia"/>
        </w:rPr>
        <w:t>或</w:t>
      </w:r>
      <w:r w:rsidR="00C41888" w:rsidRPr="00E55A5D">
        <w:rPr>
          <w:rFonts w:ascii="標楷體" w:eastAsia="標楷體" w:hAnsi="標楷體"/>
        </w:rPr>
        <w:t>與該等職務之人</w:t>
      </w:r>
      <w:r w:rsidRPr="00E55A5D">
        <w:rPr>
          <w:rFonts w:ascii="標楷體" w:eastAsia="標楷體" w:hAnsi="標楷體"/>
        </w:rPr>
        <w:t>及本法人所屬人員提供教育訓練，以維持本法人之法規遵循與財務自律能力，以符合本規範。</w:t>
      </w:r>
    </w:p>
    <w:p w:rsidR="00222020" w:rsidRDefault="00E55A5D" w:rsidP="00E55A5D">
      <w:pPr>
        <w:ind w:left="425" w:hangingChars="177" w:hanging="425"/>
        <w:rPr>
          <w:rFonts w:ascii="標楷體" w:eastAsia="標楷體" w:hAnsi="標楷體"/>
        </w:rPr>
      </w:pPr>
      <w:r w:rsidRPr="00E55A5D">
        <w:rPr>
          <w:rFonts w:ascii="標楷體" w:eastAsia="標楷體" w:hAnsi="標楷體"/>
        </w:rPr>
        <w:t>九、</w:t>
      </w:r>
      <w:proofErr w:type="gramStart"/>
      <w:r w:rsidR="00222020" w:rsidRPr="0065752B">
        <w:rPr>
          <w:rFonts w:ascii="標楷體" w:eastAsia="標楷體" w:hAnsi="標楷體"/>
          <w:u w:val="single"/>
        </w:rPr>
        <w:t>（</w:t>
      </w:r>
      <w:proofErr w:type="gramEnd"/>
      <w:r w:rsidR="00222020" w:rsidRPr="0065752B">
        <w:rPr>
          <w:rFonts w:ascii="標楷體" w:eastAsia="標楷體" w:hAnsi="標楷體"/>
          <w:u w:val="single"/>
        </w:rPr>
        <w:t>註：由法人自行補充</w:t>
      </w:r>
      <w:proofErr w:type="gramStart"/>
      <w:r w:rsidR="00222020" w:rsidRPr="0065752B">
        <w:rPr>
          <w:rFonts w:ascii="標楷體" w:eastAsia="標楷體" w:hAnsi="標楷體"/>
          <w:u w:val="single"/>
        </w:rPr>
        <w:t>）</w:t>
      </w:r>
      <w:proofErr w:type="gramEnd"/>
    </w:p>
    <w:p w:rsidR="00E55A5D" w:rsidRPr="00E55A5D" w:rsidRDefault="00222020" w:rsidP="00E55A5D">
      <w:pPr>
        <w:ind w:left="425" w:hangingChars="177" w:hanging="425"/>
        <w:rPr>
          <w:rFonts w:ascii="標楷體" w:eastAsia="標楷體" w:hAnsi="標楷體"/>
        </w:rPr>
      </w:pPr>
      <w:r>
        <w:rPr>
          <w:rFonts w:ascii="標楷體" w:eastAsia="標楷體" w:hAnsi="標楷體" w:hint="eastAsia"/>
        </w:rPr>
        <w:lastRenderedPageBreak/>
        <w:t>十、</w:t>
      </w:r>
      <w:r w:rsidR="00E55A5D" w:rsidRPr="00E55A5D">
        <w:rPr>
          <w:rFonts w:ascii="標楷體" w:eastAsia="標楷體" w:hAnsi="標楷體"/>
        </w:rPr>
        <w:t>本規範經董事會通過後正式實施，修正時亦同。</w:t>
      </w:r>
    </w:p>
    <w:p w:rsidR="00E55A5D" w:rsidRDefault="00E55A5D">
      <w:pPr>
        <w:rPr>
          <w:rFonts w:ascii="標楷體" w:eastAsia="標楷體" w:hAnsi="標楷體"/>
          <w:u w:val="single"/>
        </w:rPr>
      </w:pPr>
    </w:p>
    <w:p w:rsidR="00D83113" w:rsidRPr="00E55A5D" w:rsidRDefault="00D83113">
      <w:pPr>
        <w:rPr>
          <w:rFonts w:ascii="標楷體" w:eastAsia="標楷體" w:hAnsi="標楷體"/>
          <w:u w:val="single"/>
        </w:rPr>
      </w:pPr>
      <w:proofErr w:type="gramStart"/>
      <w:r w:rsidRPr="0065752B">
        <w:rPr>
          <w:rFonts w:ascii="標楷體" w:eastAsia="標楷體" w:hAnsi="標楷體"/>
          <w:u w:val="single"/>
        </w:rPr>
        <w:t>註</w:t>
      </w:r>
      <w:proofErr w:type="gramEnd"/>
      <w:r w:rsidRPr="0065752B">
        <w:rPr>
          <w:rFonts w:ascii="標楷體" w:eastAsia="標楷體" w:hAnsi="標楷體"/>
          <w:u w:val="single"/>
        </w:rPr>
        <w:t>：本文件劃底線部分，係屬提示引導</w:t>
      </w:r>
      <w:r w:rsidR="00222020">
        <w:rPr>
          <w:rFonts w:ascii="標楷體" w:eastAsia="標楷體" w:hAnsi="標楷體" w:hint="eastAsia"/>
          <w:u w:val="single"/>
        </w:rPr>
        <w:t>財團</w:t>
      </w:r>
      <w:r w:rsidRPr="0065752B">
        <w:rPr>
          <w:rFonts w:ascii="標楷體" w:eastAsia="標楷體" w:hAnsi="標楷體"/>
          <w:u w:val="single"/>
        </w:rPr>
        <w:t>法人撰寫本文內容之用，請於完成本文 件內容後，予以刪除。</w:t>
      </w:r>
    </w:p>
    <w:sectPr w:rsidR="00D83113" w:rsidRPr="00E55A5D" w:rsidSect="0065752B">
      <w:pgSz w:w="11906" w:h="16838"/>
      <w:pgMar w:top="1134"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D60" w:rsidRDefault="00174D60" w:rsidP="00360D87">
      <w:r>
        <w:separator/>
      </w:r>
    </w:p>
  </w:endnote>
  <w:endnote w:type="continuationSeparator" w:id="0">
    <w:p w:rsidR="00174D60" w:rsidRDefault="00174D60" w:rsidP="00360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D60" w:rsidRDefault="00174D60" w:rsidP="00360D87">
      <w:r>
        <w:separator/>
      </w:r>
    </w:p>
  </w:footnote>
  <w:footnote w:type="continuationSeparator" w:id="0">
    <w:p w:rsidR="00174D60" w:rsidRDefault="00174D60" w:rsidP="00360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52B"/>
    <w:rsid w:val="00022F22"/>
    <w:rsid w:val="00070D86"/>
    <w:rsid w:val="00163656"/>
    <w:rsid w:val="00174D60"/>
    <w:rsid w:val="00222020"/>
    <w:rsid w:val="00360D87"/>
    <w:rsid w:val="0065752B"/>
    <w:rsid w:val="00965009"/>
    <w:rsid w:val="00C35B13"/>
    <w:rsid w:val="00C41888"/>
    <w:rsid w:val="00D83113"/>
    <w:rsid w:val="00E55A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54AA54"/>
  <w15:chartTrackingRefBased/>
  <w15:docId w15:val="{1E7316B3-3426-495C-8156-7EC98883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55A5D"/>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360D87"/>
    <w:pPr>
      <w:tabs>
        <w:tab w:val="center" w:pos="4153"/>
        <w:tab w:val="right" w:pos="8306"/>
      </w:tabs>
      <w:snapToGrid w:val="0"/>
    </w:pPr>
    <w:rPr>
      <w:sz w:val="20"/>
      <w:szCs w:val="20"/>
    </w:rPr>
  </w:style>
  <w:style w:type="character" w:customStyle="1" w:styleId="a4">
    <w:name w:val="頁首 字元"/>
    <w:basedOn w:val="a0"/>
    <w:link w:val="a3"/>
    <w:uiPriority w:val="99"/>
    <w:rsid w:val="00360D87"/>
    <w:rPr>
      <w:sz w:val="20"/>
      <w:szCs w:val="20"/>
    </w:rPr>
  </w:style>
  <w:style w:type="paragraph" w:styleId="a5">
    <w:name w:val="footer"/>
    <w:basedOn w:val="a"/>
    <w:link w:val="a6"/>
    <w:uiPriority w:val="99"/>
    <w:unhideWhenUsed/>
    <w:rsid w:val="00360D87"/>
    <w:pPr>
      <w:tabs>
        <w:tab w:val="center" w:pos="4153"/>
        <w:tab w:val="right" w:pos="8306"/>
      </w:tabs>
      <w:snapToGrid w:val="0"/>
    </w:pPr>
    <w:rPr>
      <w:sz w:val="20"/>
      <w:szCs w:val="20"/>
    </w:rPr>
  </w:style>
  <w:style w:type="character" w:customStyle="1" w:styleId="a6">
    <w:name w:val="頁尾 字元"/>
    <w:basedOn w:val="a0"/>
    <w:link w:val="a5"/>
    <w:uiPriority w:val="99"/>
    <w:rsid w:val="00360D8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91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許毓恩</dc:creator>
  <cp:keywords/>
  <dc:description/>
  <cp:lastModifiedBy>許毓恩</cp:lastModifiedBy>
  <cp:revision>3</cp:revision>
  <dcterms:created xsi:type="dcterms:W3CDTF">2020-07-30T11:17:00Z</dcterms:created>
  <dcterms:modified xsi:type="dcterms:W3CDTF">2020-11-17T07:36:00Z</dcterms:modified>
</cp:coreProperties>
</file>