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09" w:rsidRDefault="00FC5109" w:rsidP="00FC5109">
      <w:pPr>
        <w:snapToGrid w:val="0"/>
        <w:spacing w:line="400" w:lineRule="exact"/>
        <w:jc w:val="center"/>
        <w:rPr>
          <w:rFonts w:eastAsia="標楷體"/>
          <w:sz w:val="32"/>
          <w:szCs w:val="32"/>
        </w:rPr>
      </w:pPr>
      <w:r w:rsidRPr="000A67E1">
        <w:rPr>
          <w:rFonts w:eastAsia="標楷體" w:hint="eastAsia"/>
          <w:sz w:val="32"/>
          <w:szCs w:val="32"/>
        </w:rPr>
        <w:t>10</w:t>
      </w:r>
      <w:r w:rsidR="00A51F4D">
        <w:rPr>
          <w:rFonts w:eastAsia="標楷體" w:hint="eastAsia"/>
          <w:sz w:val="32"/>
          <w:szCs w:val="32"/>
        </w:rPr>
        <w:t>8</w:t>
      </w:r>
      <w:r w:rsidRPr="000A67E1">
        <w:rPr>
          <w:rFonts w:eastAsia="標楷體" w:hint="eastAsia"/>
          <w:sz w:val="32"/>
          <w:szCs w:val="32"/>
        </w:rPr>
        <w:t>年度臺中市政府社會局公益彩券補助之民間團體大小額</w:t>
      </w:r>
      <w:bookmarkStart w:id="0" w:name="_GoBack"/>
      <w:bookmarkEnd w:id="0"/>
    </w:p>
    <w:p w:rsidR="00AC195F" w:rsidRDefault="00646CBB" w:rsidP="00FC5109">
      <w:pPr>
        <w:jc w:val="center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多元</w:t>
      </w:r>
      <w:r w:rsidR="00FC5109" w:rsidRPr="001D2A61">
        <w:rPr>
          <w:rFonts w:ascii="標楷體" w:eastAsia="標楷體" w:hAnsi="標楷體" w:cs="Arial" w:hint="eastAsia"/>
          <w:sz w:val="32"/>
          <w:szCs w:val="32"/>
        </w:rPr>
        <w:t>查核</w:t>
      </w:r>
      <w:r w:rsidR="00C10A57">
        <w:rPr>
          <w:rFonts w:ascii="標楷體" w:eastAsia="標楷體" w:hAnsi="標楷體" w:cs="Arial" w:hint="eastAsia"/>
          <w:sz w:val="32"/>
          <w:szCs w:val="32"/>
        </w:rPr>
        <w:t>紀錄</w:t>
      </w:r>
      <w:r w:rsidR="00FC5109" w:rsidRPr="001D2A61">
        <w:rPr>
          <w:rFonts w:ascii="標楷體" w:eastAsia="標楷體" w:hAnsi="標楷體" w:cs="Arial" w:hint="eastAsia"/>
          <w:sz w:val="32"/>
          <w:szCs w:val="32"/>
        </w:rPr>
        <w:t>表</w:t>
      </w:r>
    </w:p>
    <w:p w:rsidR="00FC5109" w:rsidRPr="00FC5109" w:rsidRDefault="00FC5109" w:rsidP="00FC5109">
      <w:pPr>
        <w:rPr>
          <w:rFonts w:ascii="標楷體" w:eastAsia="標楷體" w:hAnsi="標楷體" w:cs="Arial"/>
          <w:b/>
          <w:sz w:val="28"/>
          <w:szCs w:val="28"/>
        </w:rPr>
      </w:pPr>
      <w:r w:rsidRPr="00FC5109">
        <w:rPr>
          <w:rFonts w:ascii="標楷體" w:eastAsia="標楷體" w:hAnsi="標楷體" w:cs="Arial" w:hint="eastAsia"/>
          <w:b/>
          <w:sz w:val="28"/>
          <w:szCs w:val="28"/>
        </w:rPr>
        <w:t>壹、基本資訊</w:t>
      </w:r>
      <w:r w:rsidR="00924FFB">
        <w:rPr>
          <w:rFonts w:ascii="標楷體" w:eastAsia="標楷體" w:hAnsi="標楷體" w:cs="Arial" w:hint="eastAsia"/>
          <w:b/>
          <w:sz w:val="28"/>
          <w:szCs w:val="28"/>
        </w:rPr>
        <w:t>-由</w:t>
      </w:r>
      <w:r w:rsidR="00924FFB" w:rsidRPr="00A628A4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</w:rPr>
        <w:t>社會局</w:t>
      </w:r>
      <w:r w:rsidR="00924FFB">
        <w:rPr>
          <w:rFonts w:ascii="標楷體" w:eastAsia="標楷體" w:hAnsi="標楷體" w:cs="Arial" w:hint="eastAsia"/>
          <w:b/>
          <w:sz w:val="28"/>
          <w:szCs w:val="28"/>
        </w:rPr>
        <w:t>填寫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1701"/>
        <w:gridCol w:w="1956"/>
      </w:tblGrid>
      <w:tr w:rsidR="00BC5CA1" w:rsidTr="00A66759">
        <w:trPr>
          <w:trHeight w:val="556"/>
        </w:trPr>
        <w:tc>
          <w:tcPr>
            <w:tcW w:w="1271" w:type="dxa"/>
            <w:vAlign w:val="center"/>
          </w:tcPr>
          <w:p w:rsidR="00BC5CA1" w:rsidRPr="00A26B44" w:rsidRDefault="00BC5CA1" w:rsidP="00FC510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單位名稱</w:t>
            </w:r>
          </w:p>
        </w:tc>
        <w:tc>
          <w:tcPr>
            <w:tcW w:w="5528" w:type="dxa"/>
            <w:vAlign w:val="center"/>
          </w:tcPr>
          <w:p w:rsidR="00BC5CA1" w:rsidRPr="00FC5109" w:rsidRDefault="00BC5CA1" w:rsidP="00FC51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C5CA1" w:rsidRPr="00A26B44" w:rsidRDefault="00BC5CA1" w:rsidP="000F7E56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單位統一編號</w:t>
            </w:r>
          </w:p>
        </w:tc>
        <w:tc>
          <w:tcPr>
            <w:tcW w:w="1956" w:type="dxa"/>
            <w:vAlign w:val="center"/>
          </w:tcPr>
          <w:p w:rsidR="00BC5CA1" w:rsidRPr="00FC5109" w:rsidRDefault="00BC5CA1" w:rsidP="00FC510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46CBB" w:rsidTr="00A66759">
        <w:trPr>
          <w:trHeight w:val="556"/>
        </w:trPr>
        <w:tc>
          <w:tcPr>
            <w:tcW w:w="1271" w:type="dxa"/>
            <w:vAlign w:val="center"/>
          </w:tcPr>
          <w:p w:rsidR="00646CBB" w:rsidRPr="00A26B44" w:rsidRDefault="00646CBB" w:rsidP="00FC510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5528" w:type="dxa"/>
            <w:vAlign w:val="center"/>
          </w:tcPr>
          <w:p w:rsidR="00646CBB" w:rsidRPr="00FC5109" w:rsidRDefault="00646CBB" w:rsidP="00FC51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46CBB" w:rsidRPr="00A26B44" w:rsidRDefault="00646CBB" w:rsidP="000F7E56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查核方式</w:t>
            </w:r>
          </w:p>
        </w:tc>
        <w:tc>
          <w:tcPr>
            <w:tcW w:w="1956" w:type="dxa"/>
            <w:vAlign w:val="center"/>
          </w:tcPr>
          <w:p w:rsidR="00646CBB" w:rsidRPr="00FC5109" w:rsidRDefault="00646CBB" w:rsidP="00FC510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109" w:rsidTr="00A66759">
        <w:trPr>
          <w:trHeight w:val="556"/>
        </w:trPr>
        <w:tc>
          <w:tcPr>
            <w:tcW w:w="1271" w:type="dxa"/>
            <w:vAlign w:val="center"/>
          </w:tcPr>
          <w:p w:rsidR="00FC5109" w:rsidRPr="00A26B44" w:rsidRDefault="00FC5109" w:rsidP="00FC510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計畫類型</w:t>
            </w:r>
          </w:p>
        </w:tc>
        <w:tc>
          <w:tcPr>
            <w:tcW w:w="5528" w:type="dxa"/>
            <w:vAlign w:val="center"/>
          </w:tcPr>
          <w:p w:rsidR="000F7E56" w:rsidRPr="00A66759" w:rsidRDefault="00FC5109" w:rsidP="00BC37D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□專業人力精進</w:t>
            </w:r>
            <w:r w:rsidR="000F7E5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□厚植能量</w:t>
            </w:r>
            <w:r w:rsidR="000F7E56">
              <w:rPr>
                <w:rFonts w:ascii="標楷體" w:eastAsia="標楷體" w:hAnsi="標楷體" w:hint="eastAsia"/>
              </w:rPr>
              <w:t>□其他：</w:t>
            </w:r>
            <w:r w:rsidR="00A6675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0F7E5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A66759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C5109" w:rsidRPr="00A26B44" w:rsidRDefault="005239A4" w:rsidP="000F7E56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計畫編號</w:t>
            </w:r>
          </w:p>
        </w:tc>
        <w:tc>
          <w:tcPr>
            <w:tcW w:w="1956" w:type="dxa"/>
            <w:vAlign w:val="center"/>
          </w:tcPr>
          <w:p w:rsidR="00FC5109" w:rsidRPr="00FC5109" w:rsidRDefault="00FC5109" w:rsidP="00FC5109">
            <w:pPr>
              <w:rPr>
                <w:rFonts w:ascii="標楷體" w:eastAsia="標楷體" w:hAnsi="標楷體"/>
              </w:rPr>
            </w:pPr>
          </w:p>
        </w:tc>
      </w:tr>
      <w:tr w:rsidR="00FC5109" w:rsidTr="00A66759">
        <w:trPr>
          <w:trHeight w:val="556"/>
        </w:trPr>
        <w:tc>
          <w:tcPr>
            <w:tcW w:w="1271" w:type="dxa"/>
            <w:vAlign w:val="center"/>
          </w:tcPr>
          <w:p w:rsidR="00FC5109" w:rsidRPr="00A26B44" w:rsidRDefault="00FC5109" w:rsidP="00FC510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單位地址</w:t>
            </w:r>
          </w:p>
        </w:tc>
        <w:tc>
          <w:tcPr>
            <w:tcW w:w="5528" w:type="dxa"/>
            <w:vAlign w:val="center"/>
          </w:tcPr>
          <w:p w:rsidR="00FC5109" w:rsidRPr="00FC5109" w:rsidRDefault="00FC5109" w:rsidP="00FC51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FC5109" w:rsidRPr="00A26B44" w:rsidRDefault="00FC5109" w:rsidP="000F7E56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956" w:type="dxa"/>
            <w:vAlign w:val="center"/>
          </w:tcPr>
          <w:p w:rsidR="00FC5109" w:rsidRPr="00FC5109" w:rsidRDefault="00FC5109" w:rsidP="00FC510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5109" w:rsidTr="00A66759">
        <w:trPr>
          <w:trHeight w:val="556"/>
        </w:trPr>
        <w:tc>
          <w:tcPr>
            <w:tcW w:w="1271" w:type="dxa"/>
            <w:vAlign w:val="center"/>
          </w:tcPr>
          <w:p w:rsidR="00FC5109" w:rsidRPr="00A26B44" w:rsidRDefault="00FC5109" w:rsidP="00FC510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528" w:type="dxa"/>
            <w:vAlign w:val="center"/>
          </w:tcPr>
          <w:p w:rsidR="00FC5109" w:rsidRPr="00FC5109" w:rsidRDefault="00FC5109" w:rsidP="00DC4C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</w:t>
            </w:r>
            <w:r w:rsidR="00DC4C0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月</w:t>
            </w:r>
            <w:r w:rsidR="00DC4C0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日（星期   ）</w:t>
            </w:r>
            <w:r w:rsidR="00DC4C09">
              <w:rPr>
                <w:rFonts w:ascii="標楷體" w:eastAsia="標楷體" w:hAnsi="標楷體" w:hint="eastAsia"/>
              </w:rPr>
              <w:t xml:space="preserve">  時  分至  時  分</w:t>
            </w:r>
          </w:p>
        </w:tc>
        <w:tc>
          <w:tcPr>
            <w:tcW w:w="1701" w:type="dxa"/>
            <w:vAlign w:val="center"/>
          </w:tcPr>
          <w:p w:rsidR="00FC5109" w:rsidRPr="00A26B44" w:rsidRDefault="00FC5109" w:rsidP="000F7E56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聯絡窗口</w:t>
            </w:r>
          </w:p>
        </w:tc>
        <w:tc>
          <w:tcPr>
            <w:tcW w:w="1956" w:type="dxa"/>
            <w:vAlign w:val="center"/>
          </w:tcPr>
          <w:p w:rsidR="00FC5109" w:rsidRPr="00FC5109" w:rsidRDefault="00FC5109" w:rsidP="00FC510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C5109" w:rsidRPr="00FC5109" w:rsidRDefault="00FC5109" w:rsidP="00FC5109">
      <w:p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貳</w:t>
      </w:r>
      <w:r w:rsidRPr="00FC5109">
        <w:rPr>
          <w:rFonts w:ascii="標楷體" w:eastAsia="標楷體" w:hAnsi="標楷體" w:cs="Arial" w:hint="eastAsia"/>
          <w:b/>
          <w:sz w:val="28"/>
          <w:szCs w:val="28"/>
        </w:rPr>
        <w:t>、人事</w:t>
      </w:r>
      <w:r w:rsidR="005239A4">
        <w:rPr>
          <w:rFonts w:ascii="標楷體" w:eastAsia="標楷體" w:hAnsi="標楷體" w:cs="Arial" w:hint="eastAsia"/>
          <w:b/>
          <w:sz w:val="28"/>
          <w:szCs w:val="28"/>
        </w:rPr>
        <w:t>聘用</w:t>
      </w:r>
      <w:r w:rsidRPr="00FC5109">
        <w:rPr>
          <w:rFonts w:ascii="標楷體" w:eastAsia="標楷體" w:hAnsi="標楷體" w:cs="Arial" w:hint="eastAsia"/>
          <w:b/>
          <w:sz w:val="28"/>
          <w:szCs w:val="28"/>
        </w:rPr>
        <w:t>資訊</w:t>
      </w:r>
      <w:r w:rsidR="00924FFB">
        <w:rPr>
          <w:rFonts w:ascii="標楷體" w:eastAsia="標楷體" w:hAnsi="標楷體" w:cs="Arial" w:hint="eastAsia"/>
          <w:b/>
          <w:sz w:val="28"/>
          <w:szCs w:val="28"/>
        </w:rPr>
        <w:t>-由</w:t>
      </w:r>
      <w:r w:rsidR="00924FFB" w:rsidRPr="00A628A4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</w:rPr>
        <w:t>社會局</w:t>
      </w:r>
      <w:r w:rsidR="00924FFB">
        <w:rPr>
          <w:rFonts w:ascii="標楷體" w:eastAsia="標楷體" w:hAnsi="標楷體" w:cs="Arial" w:hint="eastAsia"/>
          <w:b/>
          <w:sz w:val="28"/>
          <w:szCs w:val="28"/>
        </w:rPr>
        <w:t>填寫</w:t>
      </w:r>
      <w:r w:rsidR="00A628A4">
        <w:rPr>
          <w:rFonts w:ascii="標楷體" w:eastAsia="標楷體" w:hAnsi="標楷體" w:cs="Arial" w:hint="eastAsia"/>
          <w:b/>
          <w:sz w:val="28"/>
          <w:szCs w:val="28"/>
        </w:rPr>
        <w:t>(35分)</w:t>
      </w:r>
    </w:p>
    <w:tbl>
      <w:tblPr>
        <w:tblStyle w:val="a3"/>
        <w:tblW w:w="10422" w:type="dxa"/>
        <w:tblLook w:val="04A0" w:firstRow="1" w:lastRow="0" w:firstColumn="1" w:lastColumn="0" w:noHBand="0" w:noVBand="1"/>
      </w:tblPr>
      <w:tblGrid>
        <w:gridCol w:w="1413"/>
        <w:gridCol w:w="4678"/>
        <w:gridCol w:w="1394"/>
        <w:gridCol w:w="2931"/>
        <w:gridCol w:w="6"/>
      </w:tblGrid>
      <w:tr w:rsidR="005239A4" w:rsidRPr="005239A4" w:rsidTr="006E771C">
        <w:trPr>
          <w:trHeight w:val="567"/>
        </w:trPr>
        <w:tc>
          <w:tcPr>
            <w:tcW w:w="1413" w:type="dxa"/>
            <w:vAlign w:val="center"/>
          </w:tcPr>
          <w:p w:rsidR="005239A4" w:rsidRPr="00A26B44" w:rsidRDefault="005239A4" w:rsidP="005239A4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4678" w:type="dxa"/>
            <w:vAlign w:val="center"/>
          </w:tcPr>
          <w:p w:rsidR="005239A4" w:rsidRPr="005239A4" w:rsidRDefault="005239A4" w:rsidP="005239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5239A4" w:rsidRPr="00A26B44" w:rsidRDefault="00BB6DC1" w:rsidP="006E771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2937" w:type="dxa"/>
            <w:gridSpan w:val="2"/>
            <w:vAlign w:val="center"/>
          </w:tcPr>
          <w:p w:rsidR="005239A4" w:rsidRPr="005239A4" w:rsidRDefault="005239A4" w:rsidP="0074558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5583" w:rsidRPr="005239A4" w:rsidTr="006E771C">
        <w:trPr>
          <w:gridAfter w:val="1"/>
          <w:wAfter w:w="6" w:type="dxa"/>
          <w:trHeight w:val="567"/>
        </w:trPr>
        <w:tc>
          <w:tcPr>
            <w:tcW w:w="1413" w:type="dxa"/>
            <w:vAlign w:val="center"/>
          </w:tcPr>
          <w:p w:rsidR="00745583" w:rsidRDefault="00745583" w:rsidP="00745583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出勤紀錄</w:t>
            </w:r>
          </w:p>
          <w:p w:rsidR="00A628A4" w:rsidRPr="00A26B44" w:rsidRDefault="00A628A4" w:rsidP="0074558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(10分)</w:t>
            </w:r>
          </w:p>
        </w:tc>
        <w:tc>
          <w:tcPr>
            <w:tcW w:w="4678" w:type="dxa"/>
            <w:vAlign w:val="center"/>
          </w:tcPr>
          <w:p w:rsidR="00745583" w:rsidRPr="005239A4" w:rsidRDefault="00745583" w:rsidP="004860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□有　　</w:t>
            </w:r>
            <w:r w:rsidRPr="005239A4">
              <w:rPr>
                <w:rFonts w:ascii="標楷體" w:eastAsia="標楷體" w:hAnsi="標楷體" w:hint="eastAsia"/>
              </w:rPr>
              <w:t>□無</w:t>
            </w:r>
            <w:r w:rsidR="0048608F">
              <w:rPr>
                <w:rFonts w:ascii="標楷體" w:eastAsia="標楷體" w:hAnsi="標楷體" w:hint="eastAsia"/>
              </w:rPr>
              <w:t>(請說明)</w:t>
            </w:r>
            <w:r>
              <w:rPr>
                <w:rFonts w:ascii="標楷體" w:eastAsia="標楷體" w:hAnsi="標楷體" w:hint="eastAsia"/>
              </w:rPr>
              <w:t>＿＿＿＿＿＿＿</w:t>
            </w:r>
            <w:r w:rsidRPr="005239A4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394" w:type="dxa"/>
            <w:vAlign w:val="center"/>
          </w:tcPr>
          <w:p w:rsidR="00745583" w:rsidRDefault="00745583" w:rsidP="006E771C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聘任日期</w:t>
            </w:r>
          </w:p>
          <w:p w:rsidR="00A628A4" w:rsidRPr="00A26B44" w:rsidRDefault="00A628A4" w:rsidP="006E771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(5分)</w:t>
            </w:r>
          </w:p>
        </w:tc>
        <w:tc>
          <w:tcPr>
            <w:tcW w:w="2931" w:type="dxa"/>
            <w:vAlign w:val="center"/>
          </w:tcPr>
          <w:p w:rsidR="00745583" w:rsidRDefault="00745583" w:rsidP="007455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  <w:p w:rsidR="00A628A4" w:rsidRPr="005239A4" w:rsidRDefault="00A628A4" w:rsidP="00A628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□任職期間達半年以上</w:t>
            </w:r>
          </w:p>
        </w:tc>
      </w:tr>
      <w:tr w:rsidR="00745583" w:rsidRPr="005239A4" w:rsidTr="006E771C">
        <w:trPr>
          <w:trHeight w:val="567"/>
        </w:trPr>
        <w:tc>
          <w:tcPr>
            <w:tcW w:w="1413" w:type="dxa"/>
            <w:vAlign w:val="center"/>
          </w:tcPr>
          <w:p w:rsidR="00745583" w:rsidRDefault="00745583" w:rsidP="00745583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薪資</w:t>
            </w:r>
            <w:r w:rsidR="0048608F">
              <w:rPr>
                <w:rFonts w:ascii="標楷體" w:eastAsia="標楷體" w:hAnsi="標楷體" w:hint="eastAsia"/>
                <w:b/>
              </w:rPr>
              <w:t>依法轉帳</w:t>
            </w:r>
          </w:p>
          <w:p w:rsidR="00A628A4" w:rsidRPr="00A26B44" w:rsidRDefault="00A628A4" w:rsidP="0074558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(10分)</w:t>
            </w:r>
          </w:p>
        </w:tc>
        <w:tc>
          <w:tcPr>
            <w:tcW w:w="4678" w:type="dxa"/>
            <w:vAlign w:val="center"/>
          </w:tcPr>
          <w:p w:rsidR="00745583" w:rsidRPr="005239A4" w:rsidRDefault="00745583" w:rsidP="0048608F">
            <w:pPr>
              <w:rPr>
                <w:rFonts w:ascii="標楷體" w:eastAsia="標楷體" w:hAnsi="標楷體"/>
              </w:rPr>
            </w:pPr>
            <w:r w:rsidRPr="005239A4">
              <w:rPr>
                <w:rFonts w:ascii="標楷體" w:eastAsia="標楷體" w:hAnsi="標楷體" w:hint="eastAsia"/>
              </w:rPr>
              <w:t>□</w:t>
            </w:r>
            <w:r w:rsidR="0048608F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="0048608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48608F">
              <w:rPr>
                <w:rFonts w:ascii="標楷體" w:eastAsia="標楷體" w:hAnsi="標楷體" w:hint="eastAsia"/>
              </w:rPr>
              <w:t>無(請說明)＿＿＿＿＿＿＿</w:t>
            </w:r>
          </w:p>
        </w:tc>
        <w:tc>
          <w:tcPr>
            <w:tcW w:w="1394" w:type="dxa"/>
            <w:vAlign w:val="center"/>
          </w:tcPr>
          <w:p w:rsidR="00745583" w:rsidRDefault="00745583" w:rsidP="006E771C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人事核備</w:t>
            </w:r>
          </w:p>
          <w:p w:rsidR="00A628A4" w:rsidRPr="00A26B44" w:rsidRDefault="00A628A4" w:rsidP="006E771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(10分)</w:t>
            </w:r>
          </w:p>
        </w:tc>
        <w:tc>
          <w:tcPr>
            <w:tcW w:w="2937" w:type="dxa"/>
            <w:gridSpan w:val="2"/>
            <w:vAlign w:val="center"/>
          </w:tcPr>
          <w:p w:rsidR="0048608F" w:rsidRDefault="0048608F" w:rsidP="0048608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□有</w:t>
            </w:r>
          </w:p>
          <w:p w:rsidR="00745583" w:rsidRPr="005239A4" w:rsidRDefault="00745583" w:rsidP="0048608F">
            <w:pPr>
              <w:rPr>
                <w:rFonts w:ascii="標楷體" w:eastAsia="標楷體" w:hAnsi="標楷體"/>
              </w:rPr>
            </w:pPr>
            <w:r w:rsidRPr="005239A4">
              <w:rPr>
                <w:rFonts w:ascii="標楷體" w:eastAsia="標楷體" w:hAnsi="標楷體" w:hint="eastAsia"/>
              </w:rPr>
              <w:t>□無</w:t>
            </w:r>
            <w:r w:rsidR="0048608F">
              <w:rPr>
                <w:rFonts w:ascii="標楷體" w:eastAsia="標楷體" w:hAnsi="標楷體" w:hint="eastAsia"/>
              </w:rPr>
              <w:t>(請說明)</w:t>
            </w:r>
            <w:r w:rsidR="0048608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＿</w:t>
            </w:r>
          </w:p>
        </w:tc>
      </w:tr>
    </w:tbl>
    <w:p w:rsidR="002A62F9" w:rsidRPr="005B1F69" w:rsidRDefault="0008373B" w:rsidP="0008373B">
      <w:p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參、</w:t>
      </w:r>
      <w:r w:rsidR="00A628A4">
        <w:rPr>
          <w:rFonts w:ascii="標楷體" w:eastAsia="標楷體" w:hAnsi="標楷體" w:cs="Arial" w:hint="eastAsia"/>
          <w:b/>
          <w:sz w:val="28"/>
          <w:szCs w:val="28"/>
        </w:rPr>
        <w:t>子計畫辦理進度-</w:t>
      </w:r>
      <w:r w:rsidR="002A62F9">
        <w:rPr>
          <w:rFonts w:ascii="標楷體" w:eastAsia="標楷體" w:hAnsi="標楷體" w:cs="Arial" w:hint="eastAsia"/>
          <w:b/>
          <w:sz w:val="28"/>
          <w:szCs w:val="28"/>
        </w:rPr>
        <w:t>請</w:t>
      </w:r>
      <w:r w:rsidR="00B76323" w:rsidRPr="00B76323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</w:rPr>
        <w:t>單位</w:t>
      </w:r>
      <w:r w:rsidR="002A62F9">
        <w:rPr>
          <w:rFonts w:ascii="標楷體" w:eastAsia="標楷體" w:hAnsi="標楷體" w:cs="Arial" w:hint="eastAsia"/>
          <w:b/>
          <w:sz w:val="28"/>
          <w:szCs w:val="28"/>
        </w:rPr>
        <w:t>摘要說明</w:t>
      </w:r>
      <w:r w:rsidR="00A628A4">
        <w:rPr>
          <w:rFonts w:ascii="標楷體" w:eastAsia="標楷體" w:hAnsi="標楷體" w:cs="Arial" w:hint="eastAsia"/>
          <w:b/>
          <w:sz w:val="28"/>
          <w:szCs w:val="28"/>
        </w:rPr>
        <w:t>(20分)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72"/>
        <w:gridCol w:w="1772"/>
        <w:gridCol w:w="4365"/>
      </w:tblGrid>
      <w:tr w:rsidR="002A62F9" w:rsidTr="00C10A57">
        <w:trPr>
          <w:trHeight w:val="785"/>
        </w:trPr>
        <w:tc>
          <w:tcPr>
            <w:tcW w:w="2547" w:type="dxa"/>
            <w:vAlign w:val="center"/>
          </w:tcPr>
          <w:p w:rsidR="002A62F9" w:rsidRPr="00A26B44" w:rsidRDefault="002A62F9" w:rsidP="002A62F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子計畫名稱</w:t>
            </w:r>
          </w:p>
        </w:tc>
        <w:tc>
          <w:tcPr>
            <w:tcW w:w="1772" w:type="dxa"/>
            <w:vAlign w:val="center"/>
          </w:tcPr>
          <w:p w:rsidR="002A62F9" w:rsidRPr="00A26B44" w:rsidRDefault="002A62F9" w:rsidP="002A62F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預期效益</w:t>
            </w:r>
          </w:p>
        </w:tc>
        <w:tc>
          <w:tcPr>
            <w:tcW w:w="1772" w:type="dxa"/>
            <w:vAlign w:val="center"/>
          </w:tcPr>
          <w:p w:rsidR="002A62F9" w:rsidRPr="00A26B44" w:rsidRDefault="002A62F9" w:rsidP="002A62F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達成效益</w:t>
            </w:r>
          </w:p>
        </w:tc>
        <w:tc>
          <w:tcPr>
            <w:tcW w:w="4365" w:type="dxa"/>
            <w:vAlign w:val="center"/>
          </w:tcPr>
          <w:p w:rsidR="002A62F9" w:rsidRPr="00A26B44" w:rsidRDefault="002A62F9" w:rsidP="002A62F9">
            <w:pPr>
              <w:jc w:val="center"/>
              <w:rPr>
                <w:rFonts w:ascii="標楷體" w:eastAsia="標楷體" w:hAnsi="標楷體"/>
                <w:b/>
              </w:rPr>
            </w:pPr>
            <w:r w:rsidRPr="00A26B44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8373B" w:rsidRPr="0008373B" w:rsidTr="00C10A57">
        <w:trPr>
          <w:trHeight w:val="785"/>
        </w:trPr>
        <w:tc>
          <w:tcPr>
            <w:tcW w:w="2547" w:type="dxa"/>
            <w:shd w:val="clear" w:color="auto" w:fill="E7E6E6" w:themeFill="background2"/>
            <w:vAlign w:val="center"/>
          </w:tcPr>
          <w:p w:rsidR="0008373B" w:rsidRPr="0008373B" w:rsidRDefault="0008373B" w:rsidP="0008373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 w:rsidRPr="0008373B">
              <w:rPr>
                <w:rFonts w:ascii="標楷體" w:eastAsia="標楷體" w:hAnsi="標楷體" w:cs="Arial" w:hint="eastAsia"/>
                <w:szCs w:val="28"/>
              </w:rPr>
              <w:t>個案</w:t>
            </w:r>
            <w:r w:rsidR="00DC4C09">
              <w:rPr>
                <w:rFonts w:ascii="標楷體" w:eastAsia="標楷體" w:hAnsi="標楷體" w:cs="Arial" w:hint="eastAsia"/>
                <w:szCs w:val="28"/>
              </w:rPr>
              <w:t>工作</w:t>
            </w:r>
            <w:r>
              <w:rPr>
                <w:rFonts w:ascii="標楷體" w:eastAsia="標楷體" w:hAnsi="標楷體" w:cs="Arial" w:hint="eastAsia"/>
                <w:szCs w:val="28"/>
              </w:rPr>
              <w:t>（範例）</w:t>
            </w:r>
          </w:p>
        </w:tc>
        <w:tc>
          <w:tcPr>
            <w:tcW w:w="1772" w:type="dxa"/>
            <w:shd w:val="clear" w:color="auto" w:fill="E7E6E6" w:themeFill="background2"/>
            <w:vAlign w:val="center"/>
          </w:tcPr>
          <w:p w:rsidR="0008373B" w:rsidRPr="0008373B" w:rsidRDefault="0008373B" w:rsidP="0008373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 w:rsidRPr="0008373B">
              <w:rPr>
                <w:rFonts w:ascii="標楷體" w:eastAsia="標楷體" w:hAnsi="標楷體" w:cs="Arial" w:hint="eastAsia"/>
                <w:szCs w:val="28"/>
              </w:rPr>
              <w:t>20人</w:t>
            </w:r>
          </w:p>
        </w:tc>
        <w:tc>
          <w:tcPr>
            <w:tcW w:w="1772" w:type="dxa"/>
            <w:shd w:val="clear" w:color="auto" w:fill="E7E6E6" w:themeFill="background2"/>
            <w:vAlign w:val="center"/>
          </w:tcPr>
          <w:p w:rsidR="0008373B" w:rsidRPr="0008373B" w:rsidRDefault="0008373B" w:rsidP="0008373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8"/>
              </w:rPr>
            </w:pPr>
            <w:r w:rsidRPr="0008373B">
              <w:rPr>
                <w:rFonts w:ascii="標楷體" w:eastAsia="標楷體" w:hAnsi="標楷體" w:cs="Arial" w:hint="eastAsia"/>
                <w:szCs w:val="28"/>
              </w:rPr>
              <w:t>5人</w:t>
            </w:r>
          </w:p>
        </w:tc>
        <w:tc>
          <w:tcPr>
            <w:tcW w:w="4365" w:type="dxa"/>
            <w:shd w:val="clear" w:color="auto" w:fill="E7E6E6" w:themeFill="background2"/>
            <w:vAlign w:val="center"/>
          </w:tcPr>
          <w:p w:rsidR="0008373B" w:rsidRPr="0008373B" w:rsidRDefault="0008373B" w:rsidP="00745583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Arial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個案量不足，加上個案拒訪機率過高，以至於執行成效難以達成。</w:t>
            </w:r>
          </w:p>
        </w:tc>
      </w:tr>
      <w:tr w:rsidR="002A62F9" w:rsidTr="00C10A57">
        <w:trPr>
          <w:trHeight w:val="785"/>
        </w:trPr>
        <w:tc>
          <w:tcPr>
            <w:tcW w:w="2547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2F9" w:rsidTr="00C10A57">
        <w:trPr>
          <w:trHeight w:val="785"/>
        </w:trPr>
        <w:tc>
          <w:tcPr>
            <w:tcW w:w="2547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2F9" w:rsidTr="00C10A57">
        <w:trPr>
          <w:trHeight w:val="785"/>
        </w:trPr>
        <w:tc>
          <w:tcPr>
            <w:tcW w:w="2547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2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5" w:type="dxa"/>
            <w:vAlign w:val="center"/>
          </w:tcPr>
          <w:p w:rsidR="002A62F9" w:rsidRPr="002A62F9" w:rsidRDefault="002A62F9" w:rsidP="002A62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62F9" w:rsidTr="00C10A57">
        <w:trPr>
          <w:trHeight w:val="785"/>
        </w:trPr>
        <w:tc>
          <w:tcPr>
            <w:tcW w:w="2547" w:type="dxa"/>
            <w:vAlign w:val="center"/>
          </w:tcPr>
          <w:p w:rsidR="002A62F9" w:rsidRDefault="002A62F9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:rsidR="002A62F9" w:rsidRDefault="002A62F9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:rsidR="002A62F9" w:rsidRDefault="002A62F9" w:rsidP="002A62F9">
            <w:pPr>
              <w:jc w:val="center"/>
            </w:pPr>
          </w:p>
        </w:tc>
        <w:tc>
          <w:tcPr>
            <w:tcW w:w="4365" w:type="dxa"/>
            <w:vAlign w:val="center"/>
          </w:tcPr>
          <w:p w:rsidR="002A62F9" w:rsidRDefault="002A62F9" w:rsidP="002A62F9">
            <w:pPr>
              <w:jc w:val="center"/>
            </w:pPr>
          </w:p>
        </w:tc>
      </w:tr>
      <w:tr w:rsidR="0008373B" w:rsidTr="00C10A57">
        <w:trPr>
          <w:trHeight w:val="785"/>
        </w:trPr>
        <w:tc>
          <w:tcPr>
            <w:tcW w:w="2547" w:type="dxa"/>
            <w:vAlign w:val="center"/>
          </w:tcPr>
          <w:p w:rsidR="0008373B" w:rsidRDefault="0008373B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:rsidR="0008373B" w:rsidRDefault="0008373B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:rsidR="0008373B" w:rsidRDefault="0008373B" w:rsidP="002A62F9">
            <w:pPr>
              <w:jc w:val="center"/>
            </w:pPr>
          </w:p>
        </w:tc>
        <w:tc>
          <w:tcPr>
            <w:tcW w:w="4365" w:type="dxa"/>
            <w:vAlign w:val="center"/>
          </w:tcPr>
          <w:p w:rsidR="0008373B" w:rsidRDefault="0008373B" w:rsidP="002A62F9">
            <w:pPr>
              <w:jc w:val="center"/>
            </w:pPr>
          </w:p>
        </w:tc>
      </w:tr>
      <w:tr w:rsidR="0008373B" w:rsidTr="00C10A57">
        <w:trPr>
          <w:trHeight w:val="785"/>
        </w:trPr>
        <w:tc>
          <w:tcPr>
            <w:tcW w:w="2547" w:type="dxa"/>
            <w:vAlign w:val="center"/>
          </w:tcPr>
          <w:p w:rsidR="0008373B" w:rsidRDefault="0008373B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:rsidR="0008373B" w:rsidRDefault="0008373B" w:rsidP="002A62F9">
            <w:pPr>
              <w:jc w:val="center"/>
            </w:pPr>
          </w:p>
        </w:tc>
        <w:tc>
          <w:tcPr>
            <w:tcW w:w="1772" w:type="dxa"/>
            <w:vAlign w:val="center"/>
          </w:tcPr>
          <w:p w:rsidR="0008373B" w:rsidRDefault="0008373B" w:rsidP="002A62F9">
            <w:pPr>
              <w:jc w:val="center"/>
            </w:pPr>
          </w:p>
        </w:tc>
        <w:tc>
          <w:tcPr>
            <w:tcW w:w="4365" w:type="dxa"/>
            <w:vAlign w:val="center"/>
          </w:tcPr>
          <w:p w:rsidR="0008373B" w:rsidRDefault="0008373B" w:rsidP="002A62F9">
            <w:pPr>
              <w:jc w:val="center"/>
            </w:pPr>
          </w:p>
        </w:tc>
      </w:tr>
      <w:tr w:rsidR="00A628A4" w:rsidTr="00A628A4">
        <w:trPr>
          <w:trHeight w:val="1053"/>
        </w:trPr>
        <w:tc>
          <w:tcPr>
            <w:tcW w:w="10456" w:type="dxa"/>
            <w:gridSpan w:val="4"/>
            <w:vAlign w:val="center"/>
          </w:tcPr>
          <w:p w:rsidR="00A628A4" w:rsidRPr="00A628A4" w:rsidRDefault="00A628A4" w:rsidP="00A628A4">
            <w:pPr>
              <w:pStyle w:val="a4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Arial"/>
                <w:szCs w:val="28"/>
              </w:rPr>
            </w:pPr>
            <w:r w:rsidRPr="00A628A4">
              <w:rPr>
                <w:rFonts w:ascii="標楷體" w:eastAsia="標楷體" w:hAnsi="標楷體" w:cs="Arial" w:hint="eastAsia"/>
                <w:szCs w:val="28"/>
              </w:rPr>
              <w:t>本項分數由承辦參照各項子計畫執行達成率評判。</w:t>
            </w:r>
          </w:p>
          <w:p w:rsidR="00A628A4" w:rsidRDefault="00A628A4" w:rsidP="00A628A4">
            <w:pPr>
              <w:pStyle w:val="a4"/>
              <w:numPr>
                <w:ilvl w:val="0"/>
                <w:numId w:val="12"/>
              </w:numPr>
              <w:ind w:leftChars="0"/>
            </w:pPr>
            <w:r w:rsidRPr="00A628A4">
              <w:rPr>
                <w:rFonts w:ascii="標楷體" w:eastAsia="標楷體" w:hAnsi="標楷體" w:cs="Arial" w:hint="eastAsia"/>
                <w:szCs w:val="28"/>
              </w:rPr>
              <w:t>本項分數同意給予</w:t>
            </w:r>
            <w:r w:rsidRPr="00A628A4">
              <w:rPr>
                <w:rFonts w:ascii="標楷體" w:eastAsia="標楷體" w:hAnsi="標楷體" w:cs="Arial" w:hint="eastAsia"/>
                <w:szCs w:val="28"/>
                <w:u w:val="single"/>
              </w:rPr>
              <w:t xml:space="preserve">            </w:t>
            </w:r>
            <w:r w:rsidRPr="00A628A4">
              <w:rPr>
                <w:rFonts w:ascii="標楷體" w:eastAsia="標楷體" w:hAnsi="標楷體" w:cs="Arial" w:hint="eastAsia"/>
                <w:szCs w:val="28"/>
              </w:rPr>
              <w:t>分(最高達20分)</w:t>
            </w:r>
            <w:r>
              <w:rPr>
                <w:rFonts w:ascii="標楷體" w:eastAsia="標楷體" w:hAnsi="標楷體" w:cs="Arial" w:hint="eastAsia"/>
                <w:szCs w:val="28"/>
              </w:rPr>
              <w:t>。</w:t>
            </w:r>
          </w:p>
        </w:tc>
      </w:tr>
    </w:tbl>
    <w:p w:rsidR="00FC5109" w:rsidRPr="0008373B" w:rsidRDefault="00FC5109" w:rsidP="00FC5109">
      <w:pPr>
        <w:rPr>
          <w:sz w:val="8"/>
        </w:rPr>
      </w:pPr>
    </w:p>
    <w:p w:rsidR="0008373B" w:rsidRDefault="0008373B" w:rsidP="0008373B">
      <w:p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肆</w:t>
      </w:r>
      <w:r w:rsidRPr="00FC5109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="00646CBB">
        <w:rPr>
          <w:rFonts w:ascii="標楷體" w:eastAsia="標楷體" w:hAnsi="標楷體" w:cs="Arial" w:hint="eastAsia"/>
          <w:b/>
          <w:sz w:val="28"/>
          <w:szCs w:val="28"/>
        </w:rPr>
        <w:t>多元</w:t>
      </w:r>
      <w:r>
        <w:rPr>
          <w:rFonts w:ascii="標楷體" w:eastAsia="標楷體" w:hAnsi="標楷體" w:cs="Arial" w:hint="eastAsia"/>
          <w:b/>
          <w:sz w:val="28"/>
          <w:szCs w:val="28"/>
        </w:rPr>
        <w:t>查核</w:t>
      </w:r>
      <w:r w:rsidR="004A2FC7">
        <w:rPr>
          <w:rFonts w:ascii="標楷體" w:eastAsia="標楷體" w:hAnsi="標楷體" w:cs="Arial" w:hint="eastAsia"/>
          <w:b/>
          <w:sz w:val="28"/>
          <w:szCs w:val="28"/>
        </w:rPr>
        <w:t>紀錄</w:t>
      </w:r>
      <w:r w:rsidR="00A628A4">
        <w:rPr>
          <w:rFonts w:ascii="標楷體" w:eastAsia="標楷體" w:hAnsi="標楷體" w:cs="Arial" w:hint="eastAsia"/>
          <w:b/>
          <w:sz w:val="28"/>
          <w:szCs w:val="28"/>
        </w:rPr>
        <w:t>-由</w:t>
      </w:r>
      <w:r w:rsidR="00A628A4" w:rsidRPr="00A628A4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</w:rPr>
        <w:t>社會局</w:t>
      </w:r>
      <w:r w:rsidR="00A628A4">
        <w:rPr>
          <w:rFonts w:ascii="標楷體" w:eastAsia="標楷體" w:hAnsi="標楷體" w:cs="Arial" w:hint="eastAsia"/>
          <w:b/>
          <w:sz w:val="28"/>
          <w:szCs w:val="28"/>
        </w:rPr>
        <w:t>填寫(45分)</w:t>
      </w:r>
    </w:p>
    <w:tbl>
      <w:tblPr>
        <w:tblpPr w:leftFromText="180" w:rightFromText="180" w:vertAnchor="text" w:horzAnchor="margin" w:tblpY="1756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4689"/>
        <w:gridCol w:w="445"/>
        <w:gridCol w:w="445"/>
        <w:gridCol w:w="446"/>
        <w:gridCol w:w="445"/>
        <w:gridCol w:w="446"/>
        <w:gridCol w:w="445"/>
        <w:gridCol w:w="446"/>
        <w:gridCol w:w="2172"/>
      </w:tblGrid>
      <w:tr w:rsidR="004A2FC7" w:rsidRPr="001D2A61" w:rsidTr="00A628A4">
        <w:trPr>
          <w:trHeight w:val="846"/>
          <w:tblHeader/>
        </w:trPr>
        <w:tc>
          <w:tcPr>
            <w:tcW w:w="5598" w:type="dxa"/>
            <w:gridSpan w:val="2"/>
            <w:vAlign w:val="center"/>
          </w:tcPr>
          <w:p w:rsidR="004A2FC7" w:rsidRPr="00A26B44" w:rsidRDefault="00646CBB" w:rsidP="00A628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多元</w:t>
            </w:r>
            <w:r w:rsidR="004A2FC7" w:rsidRPr="00A26B44">
              <w:rPr>
                <w:rFonts w:ascii="標楷體" w:eastAsia="標楷體" w:hAnsi="標楷體" w:cs="Arial" w:hint="eastAsia"/>
                <w:b/>
              </w:rPr>
              <w:t>查核指標</w:t>
            </w:r>
          </w:p>
        </w:tc>
        <w:tc>
          <w:tcPr>
            <w:tcW w:w="445" w:type="dxa"/>
            <w:vAlign w:val="center"/>
          </w:tcPr>
          <w:p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0</w:t>
            </w:r>
          </w:p>
        </w:tc>
        <w:tc>
          <w:tcPr>
            <w:tcW w:w="445" w:type="dxa"/>
            <w:vAlign w:val="center"/>
          </w:tcPr>
          <w:p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1</w:t>
            </w:r>
          </w:p>
        </w:tc>
        <w:tc>
          <w:tcPr>
            <w:tcW w:w="446" w:type="dxa"/>
            <w:vAlign w:val="center"/>
          </w:tcPr>
          <w:p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2</w:t>
            </w:r>
          </w:p>
        </w:tc>
        <w:tc>
          <w:tcPr>
            <w:tcW w:w="445" w:type="dxa"/>
            <w:vAlign w:val="center"/>
          </w:tcPr>
          <w:p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3</w:t>
            </w:r>
          </w:p>
        </w:tc>
        <w:tc>
          <w:tcPr>
            <w:tcW w:w="446" w:type="dxa"/>
            <w:vAlign w:val="center"/>
          </w:tcPr>
          <w:p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4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5</w:t>
            </w:r>
          </w:p>
        </w:tc>
        <w:tc>
          <w:tcPr>
            <w:tcW w:w="446" w:type="dxa"/>
            <w:vAlign w:val="center"/>
          </w:tcPr>
          <w:p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A26B44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N/A</w:t>
            </w:r>
          </w:p>
        </w:tc>
        <w:tc>
          <w:tcPr>
            <w:tcW w:w="2172" w:type="dxa"/>
            <w:vAlign w:val="center"/>
          </w:tcPr>
          <w:p w:rsidR="004A2FC7" w:rsidRPr="00A26B44" w:rsidRDefault="004A2FC7" w:rsidP="00A628A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26B44">
              <w:rPr>
                <w:rFonts w:ascii="標楷體" w:eastAsia="標楷體" w:hAnsi="標楷體" w:cs="Arial" w:hint="eastAsia"/>
                <w:b/>
              </w:rPr>
              <w:t>備註</w:t>
            </w:r>
          </w:p>
        </w:tc>
      </w:tr>
      <w:tr w:rsidR="004A2FC7" w:rsidRPr="001D2A61" w:rsidTr="00A628A4">
        <w:trPr>
          <w:trHeight w:val="982"/>
          <w:tblHeader/>
        </w:trPr>
        <w:tc>
          <w:tcPr>
            <w:tcW w:w="909" w:type="dxa"/>
            <w:vMerge w:val="restart"/>
            <w:textDirection w:val="tbRlV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1D2A61">
              <w:rPr>
                <w:rFonts w:ascii="標楷體" w:eastAsia="標楷體" w:hAnsi="標楷體" w:cs="Arial" w:hint="eastAsia"/>
              </w:rPr>
              <w:t>一、執行情形</w:t>
            </w:r>
            <w:r w:rsidR="00A628A4">
              <w:rPr>
                <w:rFonts w:ascii="標楷體" w:eastAsia="標楷體" w:hAnsi="標楷體" w:cs="Arial" w:hint="eastAsia"/>
              </w:rPr>
              <w:t>(15分)</w:t>
            </w:r>
          </w:p>
        </w:tc>
        <w:tc>
          <w:tcPr>
            <w:tcW w:w="4689" w:type="dxa"/>
            <w:vAlign w:val="center"/>
          </w:tcPr>
          <w:p w:rsidR="004A2FC7" w:rsidRPr="009E0E26" w:rsidRDefault="004A2FC7" w:rsidP="00A628A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80" w:lineRule="exact"/>
              <w:ind w:leftChars="0" w:left="257" w:hanging="28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計畫執行按原訂之進度進行</w:t>
            </w: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tcBorders>
              <w:bottom w:val="single" w:sz="4" w:space="0" w:color="auto"/>
              <w:tl2br w:val="nil"/>
            </w:tcBorders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A2FC7" w:rsidRPr="001D2A61" w:rsidTr="00A628A4">
        <w:trPr>
          <w:trHeight w:val="981"/>
          <w:tblHeader/>
        </w:trPr>
        <w:tc>
          <w:tcPr>
            <w:tcW w:w="909" w:type="dxa"/>
            <w:vMerge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89" w:type="dxa"/>
            <w:vAlign w:val="center"/>
          </w:tcPr>
          <w:p w:rsidR="004A2FC7" w:rsidRPr="009E0E26" w:rsidRDefault="004A2FC7" w:rsidP="00A628A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80" w:lineRule="exact"/>
              <w:ind w:leftChars="0" w:left="257" w:hanging="28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依照計畫所需辦理活動的次數</w:t>
            </w: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tcBorders>
              <w:bottom w:val="single" w:sz="4" w:space="0" w:color="auto"/>
              <w:tl2br w:val="nil"/>
            </w:tcBorders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A2FC7" w:rsidRPr="001D2A61" w:rsidTr="00A628A4">
        <w:trPr>
          <w:trHeight w:val="978"/>
          <w:tblHeader/>
        </w:trPr>
        <w:tc>
          <w:tcPr>
            <w:tcW w:w="909" w:type="dxa"/>
            <w:vMerge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89" w:type="dxa"/>
            <w:vAlign w:val="center"/>
          </w:tcPr>
          <w:p w:rsidR="004A2FC7" w:rsidRPr="009E0E26" w:rsidRDefault="004A2FC7" w:rsidP="00A628A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80" w:lineRule="exact"/>
              <w:ind w:leftChars="0" w:left="257" w:hanging="283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依照計畫達成目標服務量</w:t>
            </w: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tcBorders>
              <w:bottom w:val="single" w:sz="4" w:space="0" w:color="auto"/>
              <w:tl2br w:val="nil"/>
            </w:tcBorders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A2FC7" w:rsidRPr="001D2A61" w:rsidTr="00A628A4">
        <w:trPr>
          <w:trHeight w:val="850"/>
          <w:tblHeader/>
        </w:trPr>
        <w:tc>
          <w:tcPr>
            <w:tcW w:w="909" w:type="dxa"/>
            <w:vMerge w:val="restart"/>
            <w:shd w:val="clear" w:color="auto" w:fill="auto"/>
            <w:textDirection w:val="tbRlV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ind w:left="113" w:right="113"/>
              <w:jc w:val="center"/>
              <w:rPr>
                <w:rFonts w:ascii="標楷體" w:eastAsia="標楷體" w:hAnsi="標楷體" w:cs="Arial"/>
              </w:rPr>
            </w:pPr>
            <w:r w:rsidRPr="001D2A61">
              <w:rPr>
                <w:rFonts w:ascii="標楷體" w:eastAsia="標楷體" w:hAnsi="標楷體" w:cs="Arial" w:hint="eastAsia"/>
              </w:rPr>
              <w:t>二、過程評估</w:t>
            </w:r>
            <w:r w:rsidR="00A628A4">
              <w:rPr>
                <w:rFonts w:ascii="標楷體" w:eastAsia="標楷體" w:hAnsi="標楷體" w:cs="Arial" w:hint="eastAsia"/>
              </w:rPr>
              <w:t>(15分)</w:t>
            </w:r>
          </w:p>
        </w:tc>
        <w:tc>
          <w:tcPr>
            <w:tcW w:w="4689" w:type="dxa"/>
            <w:vAlign w:val="center"/>
          </w:tcPr>
          <w:p w:rsidR="004A2FC7" w:rsidRPr="005B1F69" w:rsidRDefault="004A2FC7" w:rsidP="00A628A4">
            <w:pPr>
              <w:pStyle w:val="a4"/>
              <w:numPr>
                <w:ilvl w:val="0"/>
                <w:numId w:val="2"/>
              </w:numPr>
              <w:tabs>
                <w:tab w:val="left" w:pos="257"/>
              </w:tabs>
              <w:adjustRightInd w:val="0"/>
              <w:snapToGrid w:val="0"/>
              <w:spacing w:line="380" w:lineRule="exact"/>
              <w:ind w:leftChars="0"/>
              <w:jc w:val="both"/>
              <w:rPr>
                <w:rFonts w:ascii="標楷體" w:eastAsia="標楷體" w:hAnsi="標楷體" w:cs="Arial"/>
              </w:rPr>
            </w:pPr>
            <w:r w:rsidRPr="001D2A61">
              <w:rPr>
                <w:rFonts w:ascii="標楷體" w:eastAsia="標楷體" w:hAnsi="標楷體" w:cs="Arial" w:hint="eastAsia"/>
              </w:rPr>
              <w:t>已建立執行流程或工作方法</w:t>
            </w: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tcBorders>
              <w:top w:val="single" w:sz="4" w:space="0" w:color="auto"/>
              <w:tl2br w:val="nil"/>
            </w:tcBorders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A2FC7" w:rsidRPr="001D2A61" w:rsidTr="00A628A4">
        <w:trPr>
          <w:trHeight w:val="834"/>
          <w:tblHeader/>
        </w:trPr>
        <w:tc>
          <w:tcPr>
            <w:tcW w:w="909" w:type="dxa"/>
            <w:vMerge/>
            <w:shd w:val="clear" w:color="auto" w:fill="auto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89" w:type="dxa"/>
            <w:vAlign w:val="center"/>
          </w:tcPr>
          <w:p w:rsidR="004A2FC7" w:rsidRPr="005B1F69" w:rsidRDefault="004A2FC7" w:rsidP="00A628A4">
            <w:pPr>
              <w:pStyle w:val="a4"/>
              <w:numPr>
                <w:ilvl w:val="0"/>
                <w:numId w:val="2"/>
              </w:numPr>
              <w:tabs>
                <w:tab w:val="left" w:pos="257"/>
              </w:tabs>
              <w:adjustRightInd w:val="0"/>
              <w:snapToGrid w:val="0"/>
              <w:spacing w:line="380" w:lineRule="exact"/>
              <w:ind w:leftChars="0"/>
              <w:jc w:val="both"/>
              <w:rPr>
                <w:rFonts w:ascii="標楷體" w:eastAsia="標楷體" w:hAnsi="標楷體" w:cs="Arial"/>
              </w:rPr>
            </w:pPr>
            <w:r w:rsidRPr="009E0E26">
              <w:rPr>
                <w:rFonts w:ascii="標楷體" w:eastAsia="標楷體" w:hAnsi="標楷體" w:cs="Arial" w:hint="eastAsia"/>
              </w:rPr>
              <w:t>具備相關表格及資料</w:t>
            </w: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tcBorders>
              <w:tl2br w:val="nil"/>
            </w:tcBorders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4A2FC7" w:rsidRPr="001D2A61" w:rsidTr="00A628A4">
        <w:trPr>
          <w:trHeight w:val="833"/>
          <w:tblHeader/>
        </w:trPr>
        <w:tc>
          <w:tcPr>
            <w:tcW w:w="909" w:type="dxa"/>
            <w:vMerge/>
            <w:shd w:val="clear" w:color="auto" w:fill="auto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89" w:type="dxa"/>
            <w:vAlign w:val="center"/>
          </w:tcPr>
          <w:p w:rsidR="004A2FC7" w:rsidRPr="001D2A61" w:rsidRDefault="004A2FC7" w:rsidP="00A628A4">
            <w:pPr>
              <w:pStyle w:val="a4"/>
              <w:numPr>
                <w:ilvl w:val="0"/>
                <w:numId w:val="2"/>
              </w:numPr>
              <w:tabs>
                <w:tab w:val="left" w:pos="257"/>
              </w:tabs>
              <w:adjustRightInd w:val="0"/>
              <w:snapToGrid w:val="0"/>
              <w:spacing w:line="380" w:lineRule="exact"/>
              <w:ind w:leftChars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具有成效評估工具</w:t>
            </w: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4A2FC7" w:rsidRPr="001D2A61" w:rsidRDefault="004A2FC7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340C1" w:rsidRPr="001D2A61" w:rsidTr="00A628A4">
        <w:trPr>
          <w:cantSplit/>
          <w:trHeight w:val="846"/>
          <w:tblHeader/>
        </w:trPr>
        <w:tc>
          <w:tcPr>
            <w:tcW w:w="909" w:type="dxa"/>
            <w:vMerge w:val="restart"/>
            <w:shd w:val="clear" w:color="auto" w:fill="auto"/>
            <w:textDirection w:val="tbRlV"/>
            <w:vAlign w:val="center"/>
          </w:tcPr>
          <w:p w:rsidR="00C340C1" w:rsidRPr="001D2A61" w:rsidRDefault="00475104" w:rsidP="00A628A4">
            <w:pPr>
              <w:adjustRightInd w:val="0"/>
              <w:snapToGrid w:val="0"/>
              <w:spacing w:line="400" w:lineRule="exact"/>
              <w:ind w:left="113" w:right="113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三</w:t>
            </w:r>
            <w:r w:rsidR="00C340C1">
              <w:rPr>
                <w:rFonts w:ascii="標楷體" w:eastAsia="標楷體" w:hAnsi="標楷體" w:cs="Arial" w:hint="eastAsia"/>
              </w:rPr>
              <w:t>、</w:t>
            </w:r>
            <w:r w:rsidR="00DF7861" w:rsidRPr="001D2A61">
              <w:rPr>
                <w:rFonts w:ascii="標楷體" w:eastAsia="標楷體" w:hAnsi="標楷體" w:cs="Arial" w:hint="eastAsia"/>
              </w:rPr>
              <w:t>經費</w:t>
            </w:r>
            <w:r w:rsidR="00DF7861">
              <w:rPr>
                <w:rFonts w:ascii="標楷體" w:eastAsia="標楷體" w:hAnsi="標楷體" w:cs="Arial" w:hint="eastAsia"/>
              </w:rPr>
              <w:t>概況</w:t>
            </w:r>
            <w:r w:rsidR="00A628A4">
              <w:rPr>
                <w:rFonts w:ascii="標楷體" w:eastAsia="標楷體" w:hAnsi="標楷體" w:cs="Arial" w:hint="eastAsia"/>
              </w:rPr>
              <w:t>(15分)</w:t>
            </w:r>
          </w:p>
        </w:tc>
        <w:tc>
          <w:tcPr>
            <w:tcW w:w="4689" w:type="dxa"/>
            <w:vAlign w:val="center"/>
          </w:tcPr>
          <w:p w:rsidR="00C340C1" w:rsidRPr="008C51AF" w:rsidRDefault="008C51AF" w:rsidP="00A628A4">
            <w:pPr>
              <w:tabs>
                <w:tab w:val="left" w:pos="257"/>
              </w:tabs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 w:rsidR="00DF7861">
              <w:rPr>
                <w:rFonts w:ascii="標楷體" w:eastAsia="標楷體" w:hAnsi="標楷體" w:cs="Arial" w:hint="eastAsia"/>
              </w:rPr>
              <w:t>專案支出明細表記載情形</w:t>
            </w: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340C1" w:rsidRPr="001D2A61" w:rsidTr="00A628A4">
        <w:trPr>
          <w:cantSplit/>
          <w:trHeight w:val="845"/>
          <w:tblHeader/>
        </w:trPr>
        <w:tc>
          <w:tcPr>
            <w:tcW w:w="909" w:type="dxa"/>
            <w:vMerge/>
            <w:shd w:val="clear" w:color="auto" w:fill="auto"/>
            <w:textDirection w:val="tbRlV"/>
            <w:vAlign w:val="center"/>
          </w:tcPr>
          <w:p w:rsidR="00C340C1" w:rsidRDefault="00C340C1" w:rsidP="00A628A4">
            <w:pPr>
              <w:adjustRightInd w:val="0"/>
              <w:snapToGrid w:val="0"/>
              <w:spacing w:line="380" w:lineRule="exact"/>
              <w:ind w:left="113" w:right="113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89" w:type="dxa"/>
            <w:vAlign w:val="center"/>
          </w:tcPr>
          <w:p w:rsidR="00C340C1" w:rsidRPr="008C51AF" w:rsidRDefault="008C51AF" w:rsidP="00A628A4">
            <w:pPr>
              <w:tabs>
                <w:tab w:val="left" w:pos="257"/>
              </w:tabs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  <w:r w:rsidRPr="008C51AF">
              <w:rPr>
                <w:rFonts w:ascii="標楷體" w:eastAsia="標楷體" w:hAnsi="標楷體" w:cs="Arial" w:hint="eastAsia"/>
              </w:rPr>
              <w:t>2.</w:t>
            </w:r>
            <w:r w:rsidR="00DF7861" w:rsidRPr="001D2A61">
              <w:rPr>
                <w:rFonts w:ascii="標楷體" w:eastAsia="標楷體" w:hAnsi="標楷體" w:cs="Arial" w:hint="eastAsia"/>
              </w:rPr>
              <w:t>補助款確實依計畫項目進度</w:t>
            </w:r>
            <w:r w:rsidR="00DF7861">
              <w:rPr>
                <w:rFonts w:ascii="標楷體" w:eastAsia="標楷體" w:hAnsi="標楷體" w:cs="Arial" w:hint="eastAsia"/>
              </w:rPr>
              <w:t>執行</w:t>
            </w: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340C1" w:rsidRPr="001D2A61" w:rsidTr="00A628A4">
        <w:trPr>
          <w:cantSplit/>
          <w:trHeight w:val="842"/>
          <w:tblHeader/>
        </w:trPr>
        <w:tc>
          <w:tcPr>
            <w:tcW w:w="909" w:type="dxa"/>
            <w:vMerge/>
            <w:shd w:val="clear" w:color="auto" w:fill="auto"/>
            <w:textDirection w:val="tbRlV"/>
            <w:vAlign w:val="center"/>
          </w:tcPr>
          <w:p w:rsidR="00C340C1" w:rsidRDefault="00C340C1" w:rsidP="00A628A4">
            <w:pPr>
              <w:adjustRightInd w:val="0"/>
              <w:snapToGrid w:val="0"/>
              <w:spacing w:line="380" w:lineRule="exact"/>
              <w:ind w:left="113" w:right="113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4689" w:type="dxa"/>
            <w:vAlign w:val="center"/>
          </w:tcPr>
          <w:p w:rsidR="00C340C1" w:rsidRPr="008C51AF" w:rsidRDefault="008C51AF" w:rsidP="00A628A4">
            <w:pPr>
              <w:tabs>
                <w:tab w:val="left" w:pos="257"/>
              </w:tabs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 w:rsidR="00DF7861">
              <w:rPr>
                <w:rFonts w:ascii="標楷體" w:eastAsia="標楷體" w:hAnsi="標楷體" w:cs="Arial" w:hint="eastAsia"/>
              </w:rPr>
              <w:t>補助款確實依照核銷作業進度辦理</w:t>
            </w: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340C1" w:rsidRPr="001D2A61" w:rsidTr="00A628A4">
        <w:trPr>
          <w:cantSplit/>
          <w:trHeight w:val="828"/>
          <w:tblHeader/>
        </w:trPr>
        <w:tc>
          <w:tcPr>
            <w:tcW w:w="909" w:type="dxa"/>
            <w:shd w:val="clear" w:color="auto" w:fill="auto"/>
            <w:textDirection w:val="tbRlV"/>
            <w:vAlign w:val="center"/>
          </w:tcPr>
          <w:p w:rsidR="00C340C1" w:rsidRDefault="00A628A4" w:rsidP="00A628A4">
            <w:pPr>
              <w:tabs>
                <w:tab w:val="left" w:pos="257"/>
              </w:tabs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其他</w:t>
            </w:r>
          </w:p>
        </w:tc>
        <w:tc>
          <w:tcPr>
            <w:tcW w:w="4689" w:type="dxa"/>
            <w:vAlign w:val="center"/>
          </w:tcPr>
          <w:p w:rsidR="00C340C1" w:rsidRPr="00A628A4" w:rsidRDefault="00A628A4" w:rsidP="00A628A4">
            <w:pPr>
              <w:tabs>
                <w:tab w:val="left" w:pos="257"/>
              </w:tabs>
              <w:adjustRightInd w:val="0"/>
              <w:snapToGrid w:val="0"/>
              <w:spacing w:line="3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1.具</w:t>
            </w:r>
            <w:r w:rsidRPr="001D2A61">
              <w:rPr>
                <w:rFonts w:ascii="標楷體" w:eastAsia="標楷體" w:hAnsi="標楷體" w:cs="Arial" w:hint="eastAsia"/>
              </w:rPr>
              <w:t>「臺中市公益彩</w:t>
            </w:r>
            <w:r w:rsidRPr="0008373B">
              <w:rPr>
                <w:rFonts w:ascii="標楷體" w:eastAsia="標楷體" w:hAnsi="標楷體" w:cs="Arial" w:hint="eastAsia"/>
              </w:rPr>
              <w:t>劵</w:t>
            </w:r>
            <w:r>
              <w:rPr>
                <w:rFonts w:ascii="標楷體" w:eastAsia="標楷體" w:hAnsi="標楷體" w:cs="Arial" w:hint="eastAsia"/>
              </w:rPr>
              <w:t>盈餘經費補助」字樣</w:t>
            </w: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5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6" w:type="dxa"/>
            <w:vAlign w:val="center"/>
          </w:tcPr>
          <w:p w:rsidR="00C340C1" w:rsidRPr="001D2A61" w:rsidRDefault="00C340C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172" w:type="dxa"/>
            <w:vAlign w:val="center"/>
          </w:tcPr>
          <w:p w:rsidR="00C340C1" w:rsidRPr="001D2A61" w:rsidRDefault="00DF7861" w:rsidP="00A628A4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人事方案不適用</w:t>
            </w:r>
          </w:p>
        </w:tc>
      </w:tr>
    </w:tbl>
    <w:p w:rsidR="004A2FC7" w:rsidRPr="004A2FC7" w:rsidRDefault="004A2FC7" w:rsidP="0008373B">
      <w:pPr>
        <w:pStyle w:val="a4"/>
        <w:numPr>
          <w:ilvl w:val="1"/>
          <w:numId w:val="8"/>
        </w:numPr>
        <w:spacing w:line="360" w:lineRule="auto"/>
        <w:ind w:leftChars="0"/>
        <w:rPr>
          <w:rFonts w:ascii="標楷體" w:eastAsia="標楷體" w:hAnsi="標楷體" w:cs="Arial"/>
        </w:rPr>
      </w:pPr>
      <w:r w:rsidRPr="004A2FC7">
        <w:rPr>
          <w:rFonts w:ascii="標楷體" w:eastAsia="標楷體" w:hAnsi="標楷體" w:cs="Arial" w:hint="eastAsia"/>
        </w:rPr>
        <w:t>量化指標</w:t>
      </w:r>
      <w:r>
        <w:rPr>
          <w:rFonts w:ascii="標楷體" w:eastAsia="標楷體" w:hAnsi="標楷體" w:cs="Arial" w:hint="eastAsia"/>
        </w:rPr>
        <w:t>：</w:t>
      </w:r>
      <w:r w:rsidR="0008373B" w:rsidRPr="004A2FC7">
        <w:rPr>
          <w:rFonts w:ascii="標楷體" w:eastAsia="標楷體" w:hAnsi="標楷體" w:cs="Arial" w:hint="eastAsia"/>
        </w:rPr>
        <w:t>請依當天實地查核佐證資料</w:t>
      </w:r>
      <w:r w:rsidR="00646CBB">
        <w:rPr>
          <w:rFonts w:ascii="標楷體" w:eastAsia="標楷體" w:hAnsi="標楷體" w:cs="Arial" w:hint="eastAsia"/>
        </w:rPr>
        <w:t>（計算至多元</w:t>
      </w:r>
      <w:r w:rsidRPr="004A2FC7">
        <w:rPr>
          <w:rFonts w:ascii="標楷體" w:eastAsia="標楷體" w:hAnsi="標楷體" w:cs="Arial" w:hint="eastAsia"/>
        </w:rPr>
        <w:t>查核前一日）</w:t>
      </w:r>
      <w:r w:rsidR="0008373B" w:rsidRPr="004A2FC7">
        <w:rPr>
          <w:rFonts w:ascii="標楷體" w:eastAsia="標楷體" w:hAnsi="標楷體" w:cs="Arial" w:hint="eastAsia"/>
        </w:rPr>
        <w:t>，勾選指標達成向度，各項度定義說明如下：</w:t>
      </w:r>
      <w:r w:rsidR="0008373B" w:rsidRPr="004A2FC7">
        <w:rPr>
          <w:rFonts w:ascii="標楷體" w:eastAsia="標楷體" w:hAnsi="標楷體" w:cs="Arial" w:hint="eastAsia"/>
          <w:szCs w:val="28"/>
        </w:rPr>
        <w:t>【0】完全未執行、【1】執行低於20％以下、【2】僅執行達40％</w:t>
      </w:r>
      <w:r>
        <w:rPr>
          <w:rFonts w:ascii="標楷體" w:eastAsia="標楷體" w:hAnsi="標楷體" w:cs="Arial" w:hint="eastAsia"/>
          <w:szCs w:val="28"/>
        </w:rPr>
        <w:t>、</w:t>
      </w:r>
      <w:r w:rsidR="0008373B" w:rsidRPr="004A2FC7">
        <w:rPr>
          <w:rFonts w:ascii="標楷體" w:eastAsia="標楷體" w:hAnsi="標楷體" w:cs="Arial" w:hint="eastAsia"/>
          <w:szCs w:val="28"/>
        </w:rPr>
        <w:t>【3】僅執行60％、【4】執行達80％</w:t>
      </w:r>
      <w:r>
        <w:rPr>
          <w:rFonts w:ascii="標楷體" w:eastAsia="標楷體" w:hAnsi="標楷體" w:cs="Arial" w:hint="eastAsia"/>
          <w:szCs w:val="28"/>
        </w:rPr>
        <w:t>、</w:t>
      </w:r>
      <w:r w:rsidR="0008373B" w:rsidRPr="004A2FC7">
        <w:rPr>
          <w:rFonts w:ascii="標楷體" w:eastAsia="標楷體" w:hAnsi="標楷體" w:cs="Arial" w:hint="eastAsia"/>
          <w:szCs w:val="28"/>
        </w:rPr>
        <w:t>【5】完全執行、【N/A】不適用。</w:t>
      </w:r>
    </w:p>
    <w:p w:rsidR="00F224AE" w:rsidRPr="00F224AE" w:rsidRDefault="00F224AE" w:rsidP="00171828">
      <w:pPr>
        <w:pStyle w:val="a4"/>
        <w:numPr>
          <w:ilvl w:val="1"/>
          <w:numId w:val="8"/>
        </w:numPr>
        <w:spacing w:line="360" w:lineRule="auto"/>
        <w:ind w:leftChars="0"/>
        <w:rPr>
          <w:rFonts w:ascii="標楷體" w:eastAsia="標楷體" w:hAnsi="標楷體" w:cs="Arial"/>
        </w:rPr>
      </w:pPr>
      <w:r w:rsidRPr="00F224AE">
        <w:rPr>
          <w:rFonts w:ascii="標楷體" w:eastAsia="標楷體" w:hAnsi="標楷體" w:cs="Arial" w:hint="eastAsia"/>
          <w:szCs w:val="28"/>
        </w:rPr>
        <w:t>其他補充說明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4A2FC7" w:rsidTr="00A628A4">
        <w:trPr>
          <w:trHeight w:val="2427"/>
        </w:trPr>
        <w:tc>
          <w:tcPr>
            <w:tcW w:w="10910" w:type="dxa"/>
          </w:tcPr>
          <w:p w:rsidR="00AC13C1" w:rsidRPr="00175018" w:rsidRDefault="00AC13C1" w:rsidP="00383B93">
            <w:pPr>
              <w:spacing w:line="360" w:lineRule="auto"/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:rsidR="00F224AE" w:rsidRPr="00F224AE" w:rsidRDefault="009A019A" w:rsidP="004A2FC7">
      <w:pPr>
        <w:spacing w:line="360" w:lineRule="auto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　</w:t>
      </w:r>
      <w:r w:rsidR="00C10A57">
        <w:rPr>
          <w:rFonts w:ascii="標楷體" w:eastAsia="標楷體" w:hAnsi="標楷體" w:cs="Arial" w:hint="eastAsia"/>
        </w:rPr>
        <w:t xml:space="preserve">　</w:t>
      </w:r>
      <w:r w:rsidR="00576341">
        <w:rPr>
          <w:rFonts w:ascii="標楷體" w:eastAsia="標楷體" w:hAnsi="標楷體" w:cs="Arial" w:hint="eastAsia"/>
        </w:rPr>
        <w:t xml:space="preserve">             </w:t>
      </w:r>
      <w:r>
        <w:rPr>
          <w:rFonts w:ascii="標楷體" w:eastAsia="標楷體" w:hAnsi="標楷體" w:cs="Arial" w:hint="eastAsia"/>
        </w:rPr>
        <w:t xml:space="preserve">　　　　　　　　　　　　　　社會局業務單位承辦：</w:t>
      </w:r>
    </w:p>
    <w:sectPr w:rsidR="00F224AE" w:rsidRPr="00F224AE" w:rsidSect="00A628A4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D4" w:rsidRDefault="00BC19D4" w:rsidP="00BC5CA1">
      <w:r>
        <w:separator/>
      </w:r>
    </w:p>
  </w:endnote>
  <w:endnote w:type="continuationSeparator" w:id="0">
    <w:p w:rsidR="00BC19D4" w:rsidRDefault="00BC19D4" w:rsidP="00BC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D4" w:rsidRDefault="00BC19D4" w:rsidP="00BC5CA1">
      <w:r>
        <w:separator/>
      </w:r>
    </w:p>
  </w:footnote>
  <w:footnote w:type="continuationSeparator" w:id="0">
    <w:p w:rsidR="00BC19D4" w:rsidRDefault="00BC19D4" w:rsidP="00BC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3D2"/>
    <w:multiLevelType w:val="hybridMultilevel"/>
    <w:tmpl w:val="37F8773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E140DFD"/>
    <w:multiLevelType w:val="hybridMultilevel"/>
    <w:tmpl w:val="8DA2F2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0E2626"/>
    <w:multiLevelType w:val="hybridMultilevel"/>
    <w:tmpl w:val="54248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F32E84"/>
    <w:multiLevelType w:val="hybridMultilevel"/>
    <w:tmpl w:val="DF7AC956"/>
    <w:lvl w:ilvl="0" w:tplc="859C1654">
      <w:start w:val="1"/>
      <w:numFmt w:val="decimal"/>
      <w:lvlText w:val="%1."/>
      <w:lvlJc w:val="left"/>
      <w:pPr>
        <w:ind w:left="360" w:hanging="360"/>
      </w:pPr>
      <w:rPr>
        <w:rFonts w:ascii="標楷體" w:hAnsi="標楷體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FE1306"/>
    <w:multiLevelType w:val="hybridMultilevel"/>
    <w:tmpl w:val="010220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A74F27"/>
    <w:multiLevelType w:val="hybridMultilevel"/>
    <w:tmpl w:val="2F6A479E"/>
    <w:lvl w:ilvl="0" w:tplc="7730D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1F78CC"/>
    <w:multiLevelType w:val="hybridMultilevel"/>
    <w:tmpl w:val="12744DF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A803CA4"/>
    <w:multiLevelType w:val="hybridMultilevel"/>
    <w:tmpl w:val="46802AD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EA077E2"/>
    <w:multiLevelType w:val="hybridMultilevel"/>
    <w:tmpl w:val="54248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5F0AD0"/>
    <w:multiLevelType w:val="hybridMultilevel"/>
    <w:tmpl w:val="0C8CB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29A9BF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C04CD6"/>
    <w:multiLevelType w:val="hybridMultilevel"/>
    <w:tmpl w:val="54248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6C6F2B"/>
    <w:multiLevelType w:val="hybridMultilevel"/>
    <w:tmpl w:val="54248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09"/>
    <w:rsid w:val="0004316E"/>
    <w:rsid w:val="0007625D"/>
    <w:rsid w:val="0008373B"/>
    <w:rsid w:val="000D3EAB"/>
    <w:rsid w:val="000F6A4F"/>
    <w:rsid w:val="000F7E56"/>
    <w:rsid w:val="0012710F"/>
    <w:rsid w:val="00171828"/>
    <w:rsid w:val="00175018"/>
    <w:rsid w:val="00183BCF"/>
    <w:rsid w:val="00223782"/>
    <w:rsid w:val="0027150B"/>
    <w:rsid w:val="0027472B"/>
    <w:rsid w:val="00277D66"/>
    <w:rsid w:val="00292030"/>
    <w:rsid w:val="002A5847"/>
    <w:rsid w:val="002A62F9"/>
    <w:rsid w:val="002C30F3"/>
    <w:rsid w:val="00305B52"/>
    <w:rsid w:val="0030675C"/>
    <w:rsid w:val="00336055"/>
    <w:rsid w:val="00362969"/>
    <w:rsid w:val="00383B93"/>
    <w:rsid w:val="003935EE"/>
    <w:rsid w:val="003A792B"/>
    <w:rsid w:val="00403D55"/>
    <w:rsid w:val="00423173"/>
    <w:rsid w:val="004263BE"/>
    <w:rsid w:val="00475104"/>
    <w:rsid w:val="0048608F"/>
    <w:rsid w:val="004A2FC7"/>
    <w:rsid w:val="004D4D97"/>
    <w:rsid w:val="004E1ACF"/>
    <w:rsid w:val="004E6100"/>
    <w:rsid w:val="005239A4"/>
    <w:rsid w:val="00576341"/>
    <w:rsid w:val="005B0401"/>
    <w:rsid w:val="005B1F69"/>
    <w:rsid w:val="006215D4"/>
    <w:rsid w:val="0062206A"/>
    <w:rsid w:val="006340DD"/>
    <w:rsid w:val="00636C3E"/>
    <w:rsid w:val="00646CBB"/>
    <w:rsid w:val="00655853"/>
    <w:rsid w:val="00682F6B"/>
    <w:rsid w:val="006871B0"/>
    <w:rsid w:val="006A47B0"/>
    <w:rsid w:val="006E771C"/>
    <w:rsid w:val="007062D2"/>
    <w:rsid w:val="00745583"/>
    <w:rsid w:val="0075255C"/>
    <w:rsid w:val="00774591"/>
    <w:rsid w:val="0078233B"/>
    <w:rsid w:val="007A0A90"/>
    <w:rsid w:val="007B0008"/>
    <w:rsid w:val="00863519"/>
    <w:rsid w:val="00866369"/>
    <w:rsid w:val="008C51AF"/>
    <w:rsid w:val="00900540"/>
    <w:rsid w:val="00924FFB"/>
    <w:rsid w:val="00994E9C"/>
    <w:rsid w:val="009A019A"/>
    <w:rsid w:val="009B2808"/>
    <w:rsid w:val="009B6DA1"/>
    <w:rsid w:val="009E28AF"/>
    <w:rsid w:val="00A06890"/>
    <w:rsid w:val="00A06F59"/>
    <w:rsid w:val="00A16645"/>
    <w:rsid w:val="00A17252"/>
    <w:rsid w:val="00A26B44"/>
    <w:rsid w:val="00A34D24"/>
    <w:rsid w:val="00A51F4D"/>
    <w:rsid w:val="00A628A4"/>
    <w:rsid w:val="00A66759"/>
    <w:rsid w:val="00A80CC9"/>
    <w:rsid w:val="00AB0A88"/>
    <w:rsid w:val="00AC13C1"/>
    <w:rsid w:val="00AC195F"/>
    <w:rsid w:val="00AC2F08"/>
    <w:rsid w:val="00B12BF4"/>
    <w:rsid w:val="00B32F5E"/>
    <w:rsid w:val="00B64B4A"/>
    <w:rsid w:val="00B76323"/>
    <w:rsid w:val="00B91F39"/>
    <w:rsid w:val="00BA2EBC"/>
    <w:rsid w:val="00BB6DC1"/>
    <w:rsid w:val="00BC19D4"/>
    <w:rsid w:val="00BC37D0"/>
    <w:rsid w:val="00BC5CA1"/>
    <w:rsid w:val="00BF6F6E"/>
    <w:rsid w:val="00C10A57"/>
    <w:rsid w:val="00C340C1"/>
    <w:rsid w:val="00C90AAA"/>
    <w:rsid w:val="00C93B32"/>
    <w:rsid w:val="00CA0085"/>
    <w:rsid w:val="00CC2521"/>
    <w:rsid w:val="00D37771"/>
    <w:rsid w:val="00D40404"/>
    <w:rsid w:val="00D978F2"/>
    <w:rsid w:val="00DC4C09"/>
    <w:rsid w:val="00DD20FE"/>
    <w:rsid w:val="00DF7861"/>
    <w:rsid w:val="00E14DB2"/>
    <w:rsid w:val="00E9297E"/>
    <w:rsid w:val="00EC7B49"/>
    <w:rsid w:val="00EE2A1A"/>
    <w:rsid w:val="00F224AE"/>
    <w:rsid w:val="00F3135C"/>
    <w:rsid w:val="00F87DDE"/>
    <w:rsid w:val="00F92B06"/>
    <w:rsid w:val="00FB1277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DB4F95-F333-46F8-A7E8-B6DE5097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F6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C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5C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5C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A6848-13BE-43C4-A18E-4E7C440E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邱柏勳〈社會局綜企科委外社工〉</dc:creator>
  <cp:keywords/>
  <dc:description/>
  <cp:lastModifiedBy>林芝微</cp:lastModifiedBy>
  <cp:revision>31</cp:revision>
  <dcterms:created xsi:type="dcterms:W3CDTF">2018-11-19T08:33:00Z</dcterms:created>
  <dcterms:modified xsi:type="dcterms:W3CDTF">2019-01-18T03:04:00Z</dcterms:modified>
</cp:coreProperties>
</file>