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D" w:rsidRPr="000A67E1" w:rsidRDefault="00717256" w:rsidP="004566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-83820</wp:posOffset>
                </wp:positionV>
                <wp:extent cx="790575" cy="40005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CF1" w:rsidRPr="00003D82" w:rsidRDefault="00816CF1" w:rsidP="00816CF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0.65pt;margin-top:-6.6pt;width:62.2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">
                <v:textbox>
                  <w:txbxContent>
                    <w:p w:rsidR="00816CF1" w:rsidRPr="00003D82" w:rsidRDefault="00816CF1" w:rsidP="00816CF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C5076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年度臺中市政府社會局公益彩券補助之民間團體</w:t>
      </w:r>
      <w:r>
        <w:rPr>
          <w:rFonts w:ascii="Times New Roman" w:eastAsia="標楷體" w:hAnsi="Times New Roman" w:cs="Times New Roman" w:hint="eastAsia"/>
          <w:sz w:val="32"/>
          <w:szCs w:val="32"/>
        </w:rPr>
        <w:t>輔導計畫</w:t>
      </w:r>
    </w:p>
    <w:p w:rsidR="00083B38" w:rsidRPr="000A67E1" w:rsidRDefault="004E1F29" w:rsidP="00456657">
      <w:pPr>
        <w:pStyle w:val="a3"/>
        <w:tabs>
          <w:tab w:val="center" w:pos="4819"/>
          <w:tab w:val="left" w:pos="8460"/>
        </w:tabs>
        <w:jc w:val="center"/>
        <w:rPr>
          <w:rFonts w:eastAsia="標楷體"/>
          <w:color w:val="000000" w:themeColor="text1"/>
          <w:sz w:val="32"/>
          <w:szCs w:val="32"/>
        </w:rPr>
      </w:pPr>
      <w:r w:rsidRPr="000A67E1">
        <w:rPr>
          <w:rFonts w:eastAsia="標楷體"/>
          <w:color w:val="000000" w:themeColor="text1"/>
          <w:sz w:val="32"/>
          <w:szCs w:val="32"/>
        </w:rPr>
        <w:t>巡迴輔導</w:t>
      </w:r>
      <w:r w:rsidR="00D94ABD" w:rsidRPr="000A67E1">
        <w:rPr>
          <w:rFonts w:eastAsia="標楷體"/>
          <w:color w:val="000000" w:themeColor="text1"/>
          <w:sz w:val="32"/>
          <w:szCs w:val="32"/>
        </w:rPr>
        <w:t>紀錄表</w:t>
      </w:r>
    </w:p>
    <w:tbl>
      <w:tblPr>
        <w:tblStyle w:val="a8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5643"/>
        <w:gridCol w:w="1131"/>
        <w:gridCol w:w="2447"/>
      </w:tblGrid>
      <w:tr w:rsidR="00724478" w:rsidRPr="00200F72" w:rsidTr="00F423EF">
        <w:trPr>
          <w:trHeight w:val="552"/>
        </w:trPr>
        <w:tc>
          <w:tcPr>
            <w:tcW w:w="833" w:type="pct"/>
            <w:vAlign w:val="center"/>
          </w:tcPr>
          <w:p w:rsidR="00724478" w:rsidRPr="001345E6" w:rsidRDefault="00724478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</w:p>
        </w:tc>
        <w:tc>
          <w:tcPr>
            <w:tcW w:w="4167" w:type="pct"/>
            <w:gridSpan w:val="3"/>
            <w:vAlign w:val="center"/>
          </w:tcPr>
          <w:p w:rsidR="00724478" w:rsidRPr="00200F72" w:rsidRDefault="00724478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24478" w:rsidRPr="00200F72" w:rsidTr="00F423EF">
        <w:trPr>
          <w:trHeight w:val="562"/>
        </w:trPr>
        <w:tc>
          <w:tcPr>
            <w:tcW w:w="833" w:type="pct"/>
            <w:vAlign w:val="center"/>
          </w:tcPr>
          <w:p w:rsidR="00724478" w:rsidRPr="001345E6" w:rsidRDefault="00724478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計畫名稱</w:t>
            </w:r>
          </w:p>
        </w:tc>
        <w:tc>
          <w:tcPr>
            <w:tcW w:w="4167" w:type="pct"/>
            <w:gridSpan w:val="3"/>
            <w:vAlign w:val="center"/>
          </w:tcPr>
          <w:p w:rsidR="00724478" w:rsidRPr="00200F72" w:rsidRDefault="00724478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87974" w:rsidRPr="00200F72" w:rsidTr="00F423EF">
        <w:trPr>
          <w:trHeight w:val="558"/>
        </w:trPr>
        <w:tc>
          <w:tcPr>
            <w:tcW w:w="833" w:type="pct"/>
            <w:vAlign w:val="center"/>
          </w:tcPr>
          <w:p w:rsidR="00F87974" w:rsidRPr="001345E6" w:rsidRDefault="00F87974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2550" w:type="pct"/>
            <w:vAlign w:val="center"/>
          </w:tcPr>
          <w:p w:rsidR="00CE1577" w:rsidRPr="00200F72" w:rsidRDefault="00F87974" w:rsidP="00CE157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期初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輔導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期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末輔導</w:t>
            </w:r>
          </w:p>
        </w:tc>
        <w:tc>
          <w:tcPr>
            <w:tcW w:w="511" w:type="pct"/>
            <w:vAlign w:val="center"/>
          </w:tcPr>
          <w:p w:rsidR="00F87974" w:rsidRPr="00200F72" w:rsidRDefault="00F87974" w:rsidP="00F87974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  <w:tc>
          <w:tcPr>
            <w:tcW w:w="1106" w:type="pct"/>
            <w:vAlign w:val="center"/>
          </w:tcPr>
          <w:p w:rsidR="00F87974" w:rsidRPr="00200F72" w:rsidRDefault="00F87974" w:rsidP="00F87974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4ABD" w:rsidRPr="00200F72" w:rsidTr="00F423EF">
        <w:trPr>
          <w:trHeight w:val="4248"/>
        </w:trPr>
        <w:tc>
          <w:tcPr>
            <w:tcW w:w="833" w:type="pct"/>
            <w:vAlign w:val="center"/>
          </w:tcPr>
          <w:p w:rsidR="001345E6" w:rsidRPr="00832B33" w:rsidRDefault="002F6AE5" w:rsidP="00832B3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32B3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</w:t>
            </w:r>
            <w:r w:rsidR="008D345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說明</w:t>
            </w:r>
          </w:p>
        </w:tc>
        <w:tc>
          <w:tcPr>
            <w:tcW w:w="4167" w:type="pct"/>
            <w:gridSpan w:val="3"/>
            <w:vAlign w:val="center"/>
          </w:tcPr>
          <w:p w:rsidR="00383EBD" w:rsidRPr="007F5D71" w:rsidRDefault="00482EE8" w:rsidP="008654C9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期初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(3-4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專家學者與業務科承辦依</w:t>
            </w:r>
            <w:r w:rsidR="007F5D71" w:rsidRPr="007F5D71">
              <w:rPr>
                <w:rFonts w:ascii="Times New Roman" w:eastAsia="標楷體" w:hAnsi="Times New Roman" w:hint="eastAsia"/>
                <w:color w:val="000000" w:themeColor="text1"/>
              </w:rPr>
              <w:t>簡報中所呈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現之問題加以回饋並給予協助，</w:t>
            </w:r>
            <w:r w:rsidR="00383EBD" w:rsidRPr="007F5D71">
              <w:rPr>
                <w:rFonts w:ascii="Times New Roman" w:eastAsia="標楷體" w:hAnsi="Times New Roman" w:hint="eastAsia"/>
                <w:color w:val="000000" w:themeColor="text1"/>
              </w:rPr>
              <w:t>透過交流互動模式將方案計畫撰寫與執行成效發揮致最佳效益。</w:t>
            </w:r>
          </w:p>
          <w:p w:rsidR="00D94ABD" w:rsidRPr="008D345E" w:rsidRDefault="00482EE8" w:rsidP="008654C9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期末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(10-11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專家學者與業務科承辦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依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報告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呈現年度成果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透過交流互動模式審視方案成果是否達預期效益，並針對未如預期之成果協助輔導及修正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8D345E" w:rsidRDefault="008D345E" w:rsidP="008654C9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委員</w:t>
            </w:r>
            <w:r w:rsidR="00950DFF">
              <w:rPr>
                <w:rFonts w:ascii="Times New Roman" w:eastAsia="標楷體" w:hAnsi="Times New Roman" w:hint="eastAsia"/>
                <w:color w:val="000000" w:themeColor="text1"/>
              </w:rPr>
              <w:t>與業務科承辦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依交流及互動過程中所呈現資料，勾選以下評估與建議，每項指標分數將成為隔年度補助</w:t>
            </w:r>
            <w:r w:rsidR="00950DFF">
              <w:rPr>
                <w:rFonts w:ascii="Times New Roman" w:eastAsia="標楷體" w:hAnsi="Times New Roman" w:hint="eastAsia"/>
                <w:color w:val="000000" w:themeColor="text1"/>
              </w:rPr>
              <w:t>審核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之參考。</w:t>
            </w:r>
          </w:p>
          <w:p w:rsidR="008D345E" w:rsidRPr="008D345E" w:rsidRDefault="008D345E" w:rsidP="008654C9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每項度</w:t>
            </w:r>
            <w:r w:rsidR="001015D5">
              <w:rPr>
                <w:rFonts w:ascii="Times New Roman" w:eastAsia="標楷體" w:hAnsi="Times New Roman" w:hint="eastAsia"/>
                <w:color w:val="000000" w:themeColor="text1"/>
              </w:rPr>
              <w:t>配置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分數依序為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分、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分、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分、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分及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分</w:t>
            </w:r>
            <w:r w:rsidR="001015D5">
              <w:rPr>
                <w:rFonts w:ascii="Times New Roman" w:eastAsia="標楷體" w:hAnsi="Times New Roman" w:hint="eastAsia"/>
                <w:color w:val="000000" w:themeColor="text1"/>
              </w:rPr>
              <w:t>；若勾選為是否</w:t>
            </w:r>
            <w:r w:rsidR="008A2292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="001015D5">
              <w:rPr>
                <w:rFonts w:ascii="Times New Roman" w:eastAsia="標楷體" w:hAnsi="Times New Roman" w:hint="eastAsia"/>
                <w:color w:val="000000" w:themeColor="text1"/>
              </w:rPr>
              <w:t>指標，則以</w:t>
            </w:r>
            <w:r w:rsidR="00F423EF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="001015D5">
              <w:rPr>
                <w:rFonts w:ascii="Times New Roman" w:eastAsia="標楷體" w:hAnsi="Times New Roman" w:hint="eastAsia"/>
                <w:color w:val="000000" w:themeColor="text1"/>
              </w:rPr>
              <w:t>分及</w:t>
            </w:r>
            <w:r w:rsidR="001015D5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="001015D5">
              <w:rPr>
                <w:rFonts w:ascii="Times New Roman" w:eastAsia="標楷體" w:hAnsi="Times New Roman" w:hint="eastAsia"/>
                <w:color w:val="000000" w:themeColor="text1"/>
              </w:rPr>
              <w:t>分配置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1015D5" w:rsidRPr="00200F72" w:rsidTr="00F423EF">
        <w:trPr>
          <w:trHeight w:val="4965"/>
        </w:trPr>
        <w:tc>
          <w:tcPr>
            <w:tcW w:w="833" w:type="pct"/>
            <w:vMerge w:val="restart"/>
            <w:vAlign w:val="center"/>
          </w:tcPr>
          <w:p w:rsidR="001015D5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業務單位</w:t>
            </w:r>
          </w:p>
          <w:p w:rsidR="001015D5" w:rsidRPr="001345E6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評估與輔導建議</w:t>
            </w:r>
          </w:p>
        </w:tc>
        <w:tc>
          <w:tcPr>
            <w:tcW w:w="4167" w:type="pct"/>
            <w:gridSpan w:val="3"/>
          </w:tcPr>
          <w:p w:rsidR="00F423EF" w:rsidRPr="00E50A8B" w:rsidRDefault="00F423EF" w:rsidP="00F423EF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一、方案計畫執行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方案服務對象明確，與計畫一致</w:t>
            </w:r>
            <w:r>
              <w:rPr>
                <w:rFonts w:ascii="Times New Roman" w:eastAsia="標楷體" w:hAnsi="Times New Roman" w:hint="eastAsia"/>
                <w:szCs w:val="24"/>
              </w:rPr>
              <w:t>程度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F423EF" w:rsidRPr="00E50A8B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eastAsia="標楷體" w:hint="eastAsia"/>
                <w:color w:val="000000"/>
                <w:sz w:val="28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□完全一致，□一致性達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，□完全不一致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方案</w:t>
            </w:r>
            <w:r>
              <w:rPr>
                <w:rFonts w:ascii="Times New Roman" w:eastAsia="標楷體" w:hAnsi="Times New Roman" w:hint="eastAsia"/>
                <w:szCs w:val="24"/>
              </w:rPr>
              <w:t>服務內容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確實依照計畫執行</w:t>
            </w:r>
            <w:r>
              <w:rPr>
                <w:rFonts w:ascii="Times New Roman" w:eastAsia="標楷體" w:hAnsi="Times New Roman" w:hint="eastAsia"/>
                <w:szCs w:val="24"/>
              </w:rPr>
              <w:t>程度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F423EF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□完全依計畫執行，□依計畫執行達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</w:t>
            </w:r>
          </w:p>
          <w:p w:rsidR="00F423EF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□完全未依計畫執行</w:t>
            </w:r>
          </w:p>
          <w:p w:rsidR="00F423EF" w:rsidRPr="004960EB" w:rsidRDefault="00F423EF" w:rsidP="00F423EF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eastAsia="標楷體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二、組織支持</w:t>
            </w:r>
          </w:p>
          <w:p w:rsidR="00F423EF" w:rsidRPr="001B6075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標楷體" w:eastAsia="標楷體" w:hAnsi="標楷體" w:cs="Arial" w:hint="eastAsia"/>
              </w:rPr>
              <w:t>建立員工行政與專業督導體制?</w:t>
            </w:r>
          </w:p>
          <w:p w:rsidR="00F423EF" w:rsidRPr="001B6075" w:rsidRDefault="00F423EF" w:rsidP="00F423EF">
            <w:pPr>
              <w:pStyle w:val="a5"/>
              <w:spacing w:line="30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 w:rsidRPr="004960EB">
              <w:rPr>
                <w:rFonts w:ascii="標楷體" w:eastAsia="標楷體" w:hAnsi="標楷體" w:cs="Arial" w:hint="eastAsia"/>
              </w:rPr>
              <w:t>□完整建立，□建立度達75%，□建立度達50%，□建立度達25%，□完全沒建立</w:t>
            </w:r>
          </w:p>
          <w:p w:rsidR="00F423EF" w:rsidRPr="008E41A7" w:rsidRDefault="00F423EF" w:rsidP="00F423EF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三、行政業務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eastAsia="標楷體"/>
                <w:color w:val="000000"/>
              </w:rPr>
              <w:t>所聘人</w:t>
            </w:r>
            <w:r w:rsidRPr="004960EB">
              <w:rPr>
                <w:rFonts w:eastAsia="標楷體" w:hint="eastAsia"/>
                <w:color w:val="000000"/>
              </w:rPr>
              <w:t>事</w:t>
            </w:r>
            <w:r w:rsidRPr="004960EB">
              <w:rPr>
                <w:rFonts w:eastAsia="標楷體"/>
                <w:color w:val="000000"/>
              </w:rPr>
              <w:t>之背景與工作內容相符並依規報府核備</w:t>
            </w:r>
            <w:r w:rsidRPr="004960EB">
              <w:rPr>
                <w:rFonts w:eastAsia="標楷體" w:hint="eastAsia"/>
                <w:color w:val="000000"/>
              </w:rPr>
              <w:t>?</w:t>
            </w:r>
            <w:r w:rsidRPr="004960EB">
              <w:rPr>
                <w:rFonts w:eastAsia="標楷體" w:hint="eastAsia"/>
                <w:color w:val="000000"/>
              </w:rPr>
              <w:t>是□，否□</w:t>
            </w:r>
          </w:p>
          <w:p w:rsidR="001015D5" w:rsidRPr="00E90AC7" w:rsidRDefault="00F423EF" w:rsidP="00F423EF">
            <w:pPr>
              <w:pStyle w:val="a5"/>
              <w:numPr>
                <w:ilvl w:val="0"/>
                <w:numId w:val="4"/>
              </w:numPr>
              <w:spacing w:line="36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單位依法轉帳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是□，否□</w:t>
            </w:r>
          </w:p>
        </w:tc>
      </w:tr>
      <w:tr w:rsidR="001015D5" w:rsidRPr="00200F72" w:rsidTr="00F423EF">
        <w:trPr>
          <w:trHeight w:val="2961"/>
        </w:trPr>
        <w:tc>
          <w:tcPr>
            <w:tcW w:w="833" w:type="pct"/>
            <w:vMerge/>
            <w:vAlign w:val="center"/>
          </w:tcPr>
          <w:p w:rsidR="001015D5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67" w:type="pct"/>
            <w:gridSpan w:val="3"/>
          </w:tcPr>
          <w:p w:rsidR="001015D5" w:rsidRPr="00930CDF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930CDF">
              <w:rPr>
                <w:rFonts w:ascii="Times New Roman" w:eastAsia="標楷體" w:hAnsi="Times New Roman" w:hint="eastAsia"/>
                <w:b/>
                <w:szCs w:val="24"/>
              </w:rPr>
              <w:t>輔導建議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服務方案發展之參考方向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930CD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Pr="006C5944" w:rsidRDefault="001015D5" w:rsidP="001015D5">
            <w:pPr>
              <w:ind w:right="192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業務科承辦簽名：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</w:p>
        </w:tc>
      </w:tr>
      <w:tr w:rsidR="006A4FC6" w:rsidRPr="00A16900" w:rsidTr="00F423EF">
        <w:trPr>
          <w:trHeight w:val="5413"/>
        </w:trPr>
        <w:tc>
          <w:tcPr>
            <w:tcW w:w="833" w:type="pct"/>
            <w:vMerge w:val="restart"/>
            <w:vAlign w:val="center"/>
          </w:tcPr>
          <w:p w:rsidR="006A4FC6" w:rsidRDefault="006A4FC6" w:rsidP="006A4F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lastRenderedPageBreak/>
              <w:t>委員</w:t>
            </w:r>
          </w:p>
          <w:p w:rsidR="006A4FC6" w:rsidRPr="00901AC7" w:rsidRDefault="006A4FC6" w:rsidP="006A4F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評估與輔導</w:t>
            </w: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建議</w:t>
            </w:r>
          </w:p>
        </w:tc>
        <w:tc>
          <w:tcPr>
            <w:tcW w:w="4167" w:type="pct"/>
            <w:gridSpan w:val="3"/>
          </w:tcPr>
          <w:p w:rsidR="00F423EF" w:rsidRDefault="00F423EF" w:rsidP="00F423EF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方案計畫執行</w:t>
            </w:r>
          </w:p>
          <w:p w:rsidR="00F423EF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方案服務對象明確，與計畫一致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□完全一致，□一致性達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，□完全不一</w:t>
            </w:r>
            <w:r>
              <w:rPr>
                <w:rFonts w:ascii="Times New Roman" w:eastAsia="標楷體" w:hAnsi="Times New Roman" w:hint="eastAsia"/>
                <w:color w:val="000000"/>
              </w:rPr>
              <w:t>致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</w:t>
            </w:r>
            <w:r>
              <w:rPr>
                <w:rFonts w:ascii="Times New Roman" w:eastAsia="標楷體" w:hAnsi="Times New Roman" w:hint="eastAsia"/>
                <w:color w:val="000000"/>
              </w:rPr>
              <w:t>服務內容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確實依照計畫執行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□完全依計畫執行，□依計畫執行達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□完全未依計畫執行</w:t>
            </w:r>
          </w:p>
          <w:p w:rsidR="00F423EF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方案按計畫排程執行程度</w:t>
            </w:r>
            <w:r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排程執行，□依排程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</w:rPr>
              <w:t>□依排程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□完全未依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</w:t>
            </w:r>
            <w:r>
              <w:rPr>
                <w:rFonts w:ascii="Times New Roman" w:eastAsia="標楷體" w:hAnsi="Times New Roman" w:hint="eastAsia"/>
                <w:color w:val="000000"/>
              </w:rPr>
              <w:t>對服務對象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有實質改變與幫助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□完全有幫助，□有幫助，□尚有幫助，□稍微有幫助，□完全無幫助</w:t>
            </w:r>
          </w:p>
          <w:p w:rsidR="00F423EF" w:rsidRPr="004960EB" w:rsidRDefault="00F423EF" w:rsidP="00F423EF">
            <w:pPr>
              <w:pStyle w:val="a5"/>
              <w:spacing w:line="360" w:lineRule="auto"/>
              <w:ind w:leftChars="0" w:left="0"/>
              <w:jc w:val="both"/>
              <w:textAlignment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二、單位投入程度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C52D91">
              <w:rPr>
                <w:rFonts w:ascii="Times New Roman" w:eastAsia="標楷體" w:hAnsi="Times New Roman" w:hint="eastAsia"/>
                <w:color w:val="000000"/>
              </w:rPr>
              <w:t>單位積極參與輔導及互動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□非常積極，□積極，□積極度尚可，□積極度略低，□非常不積極</w:t>
            </w:r>
          </w:p>
          <w:p w:rsidR="00F423EF" w:rsidRPr="00C52D91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C52D91">
              <w:rPr>
                <w:rFonts w:ascii="Times New Roman" w:eastAsia="標楷體" w:hAnsi="Times New Roman" w:hint="eastAsia"/>
                <w:color w:val="000000"/>
              </w:rPr>
              <w:t>單位透過輔導機制願意傾聽不同意見，並參與討論使其有機會成長學習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Pr="004960EB" w:rsidRDefault="00F423EF" w:rsidP="00F423EF">
            <w:pPr>
              <w:pStyle w:val="a5"/>
              <w:spacing w:line="360" w:lineRule="auto"/>
              <w:ind w:leftChars="0" w:left="0"/>
              <w:jc w:val="both"/>
              <w:textAlignment w:val="center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□非常願意，□願意，□普通，□不太願意，□完全不願意</w:t>
            </w:r>
          </w:p>
          <w:p w:rsidR="00F423EF" w:rsidRPr="004960EB" w:rsidRDefault="00F423EF" w:rsidP="00F423EF">
            <w:pPr>
              <w:jc w:val="both"/>
              <w:textAlignment w:val="center"/>
              <w:rPr>
                <w:rFonts w:eastAsia="標楷體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★以輔導過程審視單位，建議其能成為隔年度延續補助單位? (於期末輔導勾選)</w:t>
            </w:r>
          </w:p>
          <w:p w:rsidR="006A4FC6" w:rsidRPr="00A16900" w:rsidRDefault="00F423EF" w:rsidP="00F423EF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60EB">
              <w:rPr>
                <w:rFonts w:eastAsia="標楷體" w:hint="eastAsia"/>
                <w:color w:val="FF0000"/>
                <w:highlight w:val="yellow"/>
              </w:rPr>
              <w:t>□建議延續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，□需要研議，□不建議延續，□ 其他建議</w:t>
            </w:r>
            <w:r w:rsidRPr="004960EB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                </w:t>
            </w:r>
            <w:bookmarkStart w:id="0" w:name="_GoBack"/>
            <w:bookmarkEnd w:id="0"/>
          </w:p>
        </w:tc>
      </w:tr>
      <w:tr w:rsidR="006A4FC6" w:rsidRPr="001E0130" w:rsidTr="00F423EF">
        <w:trPr>
          <w:trHeight w:val="3949"/>
        </w:trPr>
        <w:tc>
          <w:tcPr>
            <w:tcW w:w="833" w:type="pct"/>
            <w:vMerge/>
          </w:tcPr>
          <w:p w:rsidR="006A4FC6" w:rsidRDefault="006A4FC6" w:rsidP="00F07369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67" w:type="pct"/>
            <w:gridSpan w:val="3"/>
          </w:tcPr>
          <w:p w:rsidR="006A4FC6" w:rsidRDefault="006A4FC6" w:rsidP="00F07369">
            <w:pPr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輔導建議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服務方案發展之參考方向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Pr="001E0130" w:rsidRDefault="006A4FC6" w:rsidP="00F07369">
            <w:pPr>
              <w:ind w:right="2160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委員簽名：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:rsidR="002F6AE5" w:rsidRPr="007B0421" w:rsidRDefault="002F6AE5" w:rsidP="00DA514F">
      <w:pPr>
        <w:textAlignment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2F6AE5" w:rsidRPr="007B0421" w:rsidSect="00717256">
      <w:pgSz w:w="11906" w:h="16838"/>
      <w:pgMar w:top="426" w:right="849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27" w:rsidRDefault="001C2F27" w:rsidP="00D94ABD">
      <w:r>
        <w:separator/>
      </w:r>
    </w:p>
  </w:endnote>
  <w:endnote w:type="continuationSeparator" w:id="0">
    <w:p w:rsidR="001C2F27" w:rsidRDefault="001C2F27" w:rsidP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27" w:rsidRDefault="001C2F27" w:rsidP="00D94ABD">
      <w:r>
        <w:separator/>
      </w:r>
    </w:p>
  </w:footnote>
  <w:footnote w:type="continuationSeparator" w:id="0">
    <w:p w:rsidR="001C2F27" w:rsidRDefault="001C2F27" w:rsidP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2C4"/>
    <w:multiLevelType w:val="hybridMultilevel"/>
    <w:tmpl w:val="3E1ACE3C"/>
    <w:lvl w:ilvl="0" w:tplc="A0CEA846">
      <w:start w:val="1"/>
      <w:numFmt w:val="taiwaneseCountingThousand"/>
      <w:lvlText w:val="（%1）"/>
      <w:lvlJc w:val="left"/>
      <w:pPr>
        <w:ind w:left="32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2AD14894"/>
    <w:multiLevelType w:val="hybridMultilevel"/>
    <w:tmpl w:val="5E9C0FD8"/>
    <w:lvl w:ilvl="0" w:tplc="1AE0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8906F8"/>
    <w:multiLevelType w:val="hybridMultilevel"/>
    <w:tmpl w:val="F9D89150"/>
    <w:lvl w:ilvl="0" w:tplc="4D926DF6">
      <w:start w:val="1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10A325A"/>
    <w:multiLevelType w:val="hybridMultilevel"/>
    <w:tmpl w:val="3CF26896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803CA4"/>
    <w:multiLevelType w:val="hybridMultilevel"/>
    <w:tmpl w:val="46802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4D0ABA"/>
    <w:multiLevelType w:val="hybridMultilevel"/>
    <w:tmpl w:val="1BF86A86"/>
    <w:lvl w:ilvl="0" w:tplc="8E5255C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733B93"/>
    <w:multiLevelType w:val="hybridMultilevel"/>
    <w:tmpl w:val="57ACBFC0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3D45C9"/>
    <w:multiLevelType w:val="hybridMultilevel"/>
    <w:tmpl w:val="3CF26896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9"/>
    <w:rsid w:val="0000673D"/>
    <w:rsid w:val="00006B37"/>
    <w:rsid w:val="00017F13"/>
    <w:rsid w:val="000262B1"/>
    <w:rsid w:val="000321DB"/>
    <w:rsid w:val="00044608"/>
    <w:rsid w:val="00051346"/>
    <w:rsid w:val="00072E6F"/>
    <w:rsid w:val="00080498"/>
    <w:rsid w:val="00083B38"/>
    <w:rsid w:val="000A67E1"/>
    <w:rsid w:val="000C0D3E"/>
    <w:rsid w:val="001015D5"/>
    <w:rsid w:val="00133459"/>
    <w:rsid w:val="001345E6"/>
    <w:rsid w:val="0013596E"/>
    <w:rsid w:val="00163898"/>
    <w:rsid w:val="00173E9A"/>
    <w:rsid w:val="001C2F27"/>
    <w:rsid w:val="001D6A23"/>
    <w:rsid w:val="001E0130"/>
    <w:rsid w:val="001E3566"/>
    <w:rsid w:val="00200F72"/>
    <w:rsid w:val="00202F46"/>
    <w:rsid w:val="00214A4E"/>
    <w:rsid w:val="002303B3"/>
    <w:rsid w:val="002336FD"/>
    <w:rsid w:val="00256733"/>
    <w:rsid w:val="0026489B"/>
    <w:rsid w:val="00291627"/>
    <w:rsid w:val="002C7AFE"/>
    <w:rsid w:val="002D2A31"/>
    <w:rsid w:val="002E5C0B"/>
    <w:rsid w:val="002F382A"/>
    <w:rsid w:val="002F6AE5"/>
    <w:rsid w:val="00316991"/>
    <w:rsid w:val="003213F2"/>
    <w:rsid w:val="00375DD4"/>
    <w:rsid w:val="00383EBD"/>
    <w:rsid w:val="003860BC"/>
    <w:rsid w:val="003C0141"/>
    <w:rsid w:val="00456657"/>
    <w:rsid w:val="00463043"/>
    <w:rsid w:val="00482EE8"/>
    <w:rsid w:val="00493B07"/>
    <w:rsid w:val="004C6880"/>
    <w:rsid w:val="004E1F29"/>
    <w:rsid w:val="00560513"/>
    <w:rsid w:val="00567CE6"/>
    <w:rsid w:val="005C5647"/>
    <w:rsid w:val="005C63A7"/>
    <w:rsid w:val="005D18D2"/>
    <w:rsid w:val="005F2CF3"/>
    <w:rsid w:val="005F52D2"/>
    <w:rsid w:val="00682E98"/>
    <w:rsid w:val="006A4FC6"/>
    <w:rsid w:val="006C5944"/>
    <w:rsid w:val="006F43DE"/>
    <w:rsid w:val="00717256"/>
    <w:rsid w:val="00724478"/>
    <w:rsid w:val="00792524"/>
    <w:rsid w:val="007B0421"/>
    <w:rsid w:val="007B26F8"/>
    <w:rsid w:val="007C2E6F"/>
    <w:rsid w:val="007F2E48"/>
    <w:rsid w:val="007F5D71"/>
    <w:rsid w:val="007F7B71"/>
    <w:rsid w:val="00816CF1"/>
    <w:rsid w:val="0083058F"/>
    <w:rsid w:val="00832B33"/>
    <w:rsid w:val="00844F34"/>
    <w:rsid w:val="00847F9D"/>
    <w:rsid w:val="00854FA5"/>
    <w:rsid w:val="008654C9"/>
    <w:rsid w:val="0087691E"/>
    <w:rsid w:val="008A2292"/>
    <w:rsid w:val="008A490F"/>
    <w:rsid w:val="008B0330"/>
    <w:rsid w:val="008C463B"/>
    <w:rsid w:val="008D345E"/>
    <w:rsid w:val="008D66DE"/>
    <w:rsid w:val="008F387C"/>
    <w:rsid w:val="008F4CD6"/>
    <w:rsid w:val="00901AC7"/>
    <w:rsid w:val="009131D3"/>
    <w:rsid w:val="00917321"/>
    <w:rsid w:val="00923720"/>
    <w:rsid w:val="00930CDF"/>
    <w:rsid w:val="00950DFF"/>
    <w:rsid w:val="00967E41"/>
    <w:rsid w:val="0098310D"/>
    <w:rsid w:val="00984B7A"/>
    <w:rsid w:val="009A2173"/>
    <w:rsid w:val="009B0CB5"/>
    <w:rsid w:val="009D2291"/>
    <w:rsid w:val="009E26A5"/>
    <w:rsid w:val="00A16900"/>
    <w:rsid w:val="00A245DD"/>
    <w:rsid w:val="00A3173B"/>
    <w:rsid w:val="00A40260"/>
    <w:rsid w:val="00A42765"/>
    <w:rsid w:val="00A45C49"/>
    <w:rsid w:val="00A523A4"/>
    <w:rsid w:val="00A83EA5"/>
    <w:rsid w:val="00A91B65"/>
    <w:rsid w:val="00AB571C"/>
    <w:rsid w:val="00AC60E0"/>
    <w:rsid w:val="00AE5418"/>
    <w:rsid w:val="00AF7E1E"/>
    <w:rsid w:val="00B11294"/>
    <w:rsid w:val="00B37210"/>
    <w:rsid w:val="00B67317"/>
    <w:rsid w:val="00B77822"/>
    <w:rsid w:val="00B87FEB"/>
    <w:rsid w:val="00BB477D"/>
    <w:rsid w:val="00C03D20"/>
    <w:rsid w:val="00C05095"/>
    <w:rsid w:val="00C34A00"/>
    <w:rsid w:val="00C46564"/>
    <w:rsid w:val="00C50765"/>
    <w:rsid w:val="00C518A4"/>
    <w:rsid w:val="00C60FB9"/>
    <w:rsid w:val="00C814B0"/>
    <w:rsid w:val="00C917AD"/>
    <w:rsid w:val="00CA4F71"/>
    <w:rsid w:val="00CB7766"/>
    <w:rsid w:val="00CE1577"/>
    <w:rsid w:val="00CF11B9"/>
    <w:rsid w:val="00D17C90"/>
    <w:rsid w:val="00D651D7"/>
    <w:rsid w:val="00D75DD4"/>
    <w:rsid w:val="00D94ABD"/>
    <w:rsid w:val="00DA007F"/>
    <w:rsid w:val="00DA514F"/>
    <w:rsid w:val="00DC2ACA"/>
    <w:rsid w:val="00DD1074"/>
    <w:rsid w:val="00E01086"/>
    <w:rsid w:val="00E079AB"/>
    <w:rsid w:val="00E3213E"/>
    <w:rsid w:val="00E50765"/>
    <w:rsid w:val="00E51DC2"/>
    <w:rsid w:val="00E52003"/>
    <w:rsid w:val="00E628F6"/>
    <w:rsid w:val="00E90AC7"/>
    <w:rsid w:val="00ED4306"/>
    <w:rsid w:val="00F04779"/>
    <w:rsid w:val="00F1199E"/>
    <w:rsid w:val="00F13681"/>
    <w:rsid w:val="00F15B75"/>
    <w:rsid w:val="00F229A3"/>
    <w:rsid w:val="00F37F42"/>
    <w:rsid w:val="00F423EF"/>
    <w:rsid w:val="00F5043E"/>
    <w:rsid w:val="00F7661D"/>
    <w:rsid w:val="00F87974"/>
    <w:rsid w:val="00FB0530"/>
    <w:rsid w:val="00FB40F9"/>
    <w:rsid w:val="00FC02BD"/>
    <w:rsid w:val="00FC56BF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AAE91-C7F4-4A56-9C70-5EEB55C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3B38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D9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ABD"/>
    <w:rPr>
      <w:sz w:val="20"/>
      <w:szCs w:val="20"/>
    </w:rPr>
  </w:style>
  <w:style w:type="table" w:styleId="a8">
    <w:name w:val="Table Grid"/>
    <w:basedOn w:val="a1"/>
    <w:uiPriority w:val="39"/>
    <w:rsid w:val="00A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6AA0-0D08-4ADA-82A3-FB398B7A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林芝微</cp:lastModifiedBy>
  <cp:revision>28</cp:revision>
  <cp:lastPrinted>2019-02-12T03:36:00Z</cp:lastPrinted>
  <dcterms:created xsi:type="dcterms:W3CDTF">2019-01-15T10:14:00Z</dcterms:created>
  <dcterms:modified xsi:type="dcterms:W3CDTF">2019-02-23T08:08:00Z</dcterms:modified>
</cp:coreProperties>
</file>