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0190" w14:textId="77777777" w:rsidR="00AA6B78" w:rsidRDefault="00000000">
      <w:pPr>
        <w:pStyle w:val="Standard"/>
        <w:spacing w:line="0" w:lineRule="atLeast"/>
        <w:jc w:val="center"/>
      </w:pPr>
      <w:proofErr w:type="gramStart"/>
      <w:r>
        <w:rPr>
          <w:rFonts w:ascii="標楷體" w:eastAsia="標楷體" w:hAnsi="標楷體" w:cs="Gungsuh"/>
          <w:b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Gungsuh"/>
          <w:b/>
          <w:color w:val="000000"/>
          <w:sz w:val="32"/>
          <w:szCs w:val="32"/>
        </w:rPr>
        <w:t>中市政府社會局委託社團法人台中市聾人協會辦理</w:t>
      </w:r>
    </w:p>
    <w:p w14:paraId="43ADD318" w14:textId="77777777" w:rsidR="00AA6B78" w:rsidRDefault="00000000">
      <w:pPr>
        <w:pStyle w:val="Standard"/>
        <w:spacing w:line="0" w:lineRule="atLeast"/>
        <w:jc w:val="center"/>
      </w:pPr>
      <w:proofErr w:type="gramStart"/>
      <w:r>
        <w:rPr>
          <w:rFonts w:eastAsia="標楷體"/>
          <w:b/>
          <w:color w:val="000000"/>
          <w:sz w:val="32"/>
          <w:szCs w:val="32"/>
        </w:rPr>
        <w:t>臺</w:t>
      </w:r>
      <w:proofErr w:type="gramEnd"/>
      <w:r>
        <w:rPr>
          <w:rFonts w:eastAsia="標楷體"/>
          <w:b/>
          <w:color w:val="000000"/>
          <w:sz w:val="32"/>
          <w:szCs w:val="32"/>
        </w:rPr>
        <w:t>中市手語翻譯及</w:t>
      </w:r>
      <w:proofErr w:type="gramStart"/>
      <w:r>
        <w:rPr>
          <w:rFonts w:eastAsia="標楷體"/>
          <w:b/>
          <w:color w:val="000000"/>
          <w:sz w:val="32"/>
          <w:szCs w:val="32"/>
        </w:rPr>
        <w:t>同步聽打服務</w:t>
      </w:r>
      <w:proofErr w:type="gramEnd"/>
      <w:r>
        <w:rPr>
          <w:rFonts w:eastAsia="標楷體"/>
          <w:b/>
          <w:color w:val="000000"/>
          <w:sz w:val="32"/>
          <w:szCs w:val="32"/>
        </w:rPr>
        <w:tab/>
      </w:r>
      <w:r>
        <w:rPr>
          <w:rFonts w:eastAsia="標楷體"/>
          <w:b/>
          <w:color w:val="000000"/>
          <w:sz w:val="32"/>
          <w:szCs w:val="32"/>
        </w:rPr>
        <w:t>申請須知</w:t>
      </w:r>
    </w:p>
    <w:tbl>
      <w:tblPr>
        <w:tblW w:w="1041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1"/>
        <w:gridCol w:w="3118"/>
        <w:gridCol w:w="2161"/>
      </w:tblGrid>
      <w:tr w:rsidR="00AA6B78" w14:paraId="7BA192DC" w14:textId="77777777">
        <w:tblPrEx>
          <w:tblCellMar>
            <w:top w:w="0" w:type="dxa"/>
            <w:bottom w:w="0" w:type="dxa"/>
          </w:tblCellMar>
        </w:tblPrEx>
        <w:trPr>
          <w:trHeight w:val="11348"/>
        </w:trPr>
        <w:tc>
          <w:tcPr>
            <w:tcW w:w="10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81B21" w14:textId="77777777" w:rsidR="00AA6B78" w:rsidRDefault="00000000">
            <w:pPr>
              <w:pStyle w:val="a5"/>
              <w:numPr>
                <w:ilvl w:val="0"/>
                <w:numId w:val="6"/>
              </w:numPr>
              <w:suppressAutoHyphens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申請方式：</w:t>
            </w:r>
          </w:p>
          <w:p w14:paraId="4685B1E8" w14:textId="77777777" w:rsidR="00AA6B78" w:rsidRDefault="00000000">
            <w:pPr>
              <w:pStyle w:val="Standard"/>
              <w:ind w:left="672" w:hanging="67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1.一般申請：週一至週五8:00-17:00(國定假日及例假日除外)請於服務3天前提出申請，並檢附相關資料(會議資料、活動流程等)，服務後2天內填寫意見回饋表，始完成服務流程。</w:t>
            </w:r>
          </w:p>
          <w:p w14:paraId="1206E0EF" w14:textId="77777777" w:rsidR="00AA6B78" w:rsidRDefault="00000000">
            <w:pPr>
              <w:pStyle w:val="Standard"/>
              <w:ind w:left="720" w:hanging="7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2.緊急申請：夜間緊急、臨時性事務可隨時提出，視本中心人力調配狀況或轉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，申請者須服務結束後 2 天內補齊申請表、回饋表。</w:t>
            </w:r>
          </w:p>
          <w:p w14:paraId="2CEFE786" w14:textId="77777777" w:rsidR="00AA6B78" w:rsidRDefault="00000000">
            <w:pPr>
              <w:pStyle w:val="a5"/>
              <w:numPr>
                <w:ilvl w:val="0"/>
                <w:numId w:val="6"/>
              </w:numPr>
              <w:suppressAutoHyphens w:val="0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服務對象：</w:t>
            </w:r>
          </w:p>
          <w:p w14:paraId="0A91CA16" w14:textId="77777777" w:rsidR="00AA6B78" w:rsidRDefault="00000000">
            <w:pPr>
              <w:pStyle w:val="a5"/>
              <w:spacing w:line="240" w:lineRule="atLeast"/>
              <w:ind w:left="813" w:hanging="763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   1.機關申請：本府所屬各機關學校及各相關機關涉及公務事件之翻譯。</w:t>
            </w:r>
          </w:p>
          <w:p w14:paraId="16026FA2" w14:textId="77777777" w:rsidR="00AA6B78" w:rsidRDefault="00000000">
            <w:pPr>
              <w:pStyle w:val="a5"/>
              <w:spacing w:line="240" w:lineRule="atLeast"/>
              <w:ind w:left="813" w:hanging="763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   2.單位申請：非營利組織等公共服務單位，因業務事件需要與聽語障礙者接洽者。</w:t>
            </w:r>
          </w:p>
          <w:p w14:paraId="768151D2" w14:textId="77777777" w:rsidR="00AA6B78" w:rsidRDefault="00000000">
            <w:pPr>
              <w:pStyle w:val="a5"/>
              <w:spacing w:line="240" w:lineRule="atLeast"/>
              <w:ind w:left="813" w:hanging="763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   3.個人申請：聽語障身心障礙者，領有身心障礙證明類別為第一或三類且ICD診斷欄位註記為04，或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第二類且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ICD診斷欄位為02或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</w:rPr>
              <w:t>併</w:t>
            </w:r>
            <w:proofErr w:type="gramEnd"/>
            <w:r>
              <w:rPr>
                <w:rFonts w:ascii="標楷體" w:eastAsia="標楷體" w:hAnsi="標楷體" w:cs="Times New Roman"/>
                <w:color w:val="000000"/>
              </w:rPr>
              <w:t>聽語障之多重障礙者。</w:t>
            </w:r>
          </w:p>
          <w:p w14:paraId="5A2CD96D" w14:textId="77777777" w:rsidR="00AA6B78" w:rsidRDefault="00000000">
            <w:pPr>
              <w:pStyle w:val="a5"/>
              <w:numPr>
                <w:ilvl w:val="0"/>
                <w:numId w:val="6"/>
              </w:numPr>
              <w:suppressAutoHyphens w:val="0"/>
              <w:jc w:val="both"/>
              <w:textAlignment w:val="auto"/>
            </w:pPr>
            <w:r>
              <w:rPr>
                <w:rFonts w:ascii="標楷體" w:eastAsia="標楷體" w:hAnsi="標楷體"/>
                <w:color w:val="000000"/>
              </w:rPr>
              <w:t>服務地區：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中市轄區，跨縣市申請可協助轉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。</w:t>
            </w:r>
          </w:p>
          <w:p w14:paraId="059E196C" w14:textId="77777777" w:rsidR="00AA6B78" w:rsidRDefault="00000000">
            <w:pPr>
              <w:pStyle w:val="a5"/>
              <w:numPr>
                <w:ilvl w:val="0"/>
                <w:numId w:val="6"/>
              </w:numPr>
              <w:suppressAutoHyphens w:val="0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服務項目：</w:t>
            </w:r>
          </w:p>
          <w:p w14:paraId="1D41EA27" w14:textId="77777777" w:rsidR="00AA6B78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1.公務相關：本府或其他公務機關所舉辦之會議、研習或活動。</w:t>
            </w:r>
          </w:p>
          <w:p w14:paraId="04C08A33" w14:textId="77777777" w:rsidR="00AA6B78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2.警政司法：警政、法務偵查、交通事故處理、獄所或其他夜間緊急、臨時性服務之事務。</w:t>
            </w:r>
          </w:p>
          <w:p w14:paraId="69828A8F" w14:textId="77777777" w:rsidR="00AA6B78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3.醫療服務：門診醫療、諮詢或具影響個人權益、生命安全等事件（如家暴、稅務或財務糾紛等）。</w:t>
            </w:r>
          </w:p>
          <w:p w14:paraId="500A8D74" w14:textId="77777777" w:rsidR="00AA6B78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4.社會教育：民間團體舉辦對外公開不收費之研習或活動（僅針對聽語障者優惠或不收費之案件不符合不收費之規定）。</w:t>
            </w:r>
          </w:p>
          <w:p w14:paraId="3FE17E7F" w14:textId="77777777" w:rsidR="00AA6B78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5.就業媒合、職前訓練（僅提供開訓及結訓）、在職進修（僅提供開訓及結訓）、勞資爭議等就業相關案件。</w:t>
            </w:r>
          </w:p>
          <w:p w14:paraId="48BEA26E" w14:textId="77777777" w:rsidR="00AA6B78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6.親職教育：親師座談、IEP等各項親職教育活動</w:t>
            </w:r>
          </w:p>
          <w:p w14:paraId="546A3D10" w14:textId="77777777" w:rsidR="00AA6B78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7.社會福利：社工訪視、輔導案件、ICF需求評估及等各項社會福利服務。</w:t>
            </w:r>
          </w:p>
          <w:p w14:paraId="0AB56642" w14:textId="77777777" w:rsidR="00AA6B78" w:rsidRDefault="00000000">
            <w:pPr>
              <w:pStyle w:val="a5"/>
              <w:ind w:left="824" w:hanging="295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8.其他項目：其他必要性服務且經本局核定者。</w:t>
            </w:r>
          </w:p>
          <w:p w14:paraId="6C20A47A" w14:textId="77777777" w:rsidR="00AA6B78" w:rsidRDefault="00000000">
            <w:pPr>
              <w:pStyle w:val="Standard"/>
              <w:ind w:left="535" w:hanging="53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符合服務項目1-7點，由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中市社會局支付服務費用(若單位已編列服務預算，則應自行支付)；不符合者可依『衛生福利部社會及家庭署之手語翻譯服務分類標準』自費申請，協會協助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媒合予翻譯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員/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聽打員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。</w:t>
            </w:r>
          </w:p>
          <w:p w14:paraId="3B52C67F" w14:textId="77777777" w:rsidR="00AA6B78" w:rsidRDefault="00000000">
            <w:pPr>
              <w:pStyle w:val="a5"/>
              <w:numPr>
                <w:ilvl w:val="0"/>
                <w:numId w:val="7"/>
              </w:numPr>
              <w:suppressAutoHyphens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申請注意事項：</w:t>
            </w:r>
          </w:p>
          <w:p w14:paraId="7195B872" w14:textId="77777777" w:rsidR="00AA6B78" w:rsidRDefault="00000000">
            <w:pPr>
              <w:pStyle w:val="Standard"/>
              <w:ind w:left="849" w:hanging="321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1.本服務每人/每單位，每月最多申請時數為20小時，但有特殊情形報經社會局審查同意者，其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時數另予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核定，惟全年度以240小時為限。</w:t>
            </w:r>
          </w:p>
          <w:p w14:paraId="17D1E41A" w14:textId="77777777" w:rsidR="00AA6B78" w:rsidRDefault="00000000">
            <w:pPr>
              <w:pStyle w:val="Standard"/>
              <w:ind w:left="849" w:hanging="32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2.申請手語及聽打服務請準時出席，如申請案件需取消或變更服務，請在原申請服務時間前 1天(國定假日及例假日除外)通知本會，違規累計達兩次以上，則暫停申請一個月。</w:t>
            </w:r>
          </w:p>
          <w:p w14:paraId="6A28887E" w14:textId="77777777" w:rsidR="00AA6B78" w:rsidRDefault="00000000">
            <w:pPr>
              <w:pStyle w:val="Standard"/>
              <w:ind w:firstLine="53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3.一案以申請一項服務為原則。</w:t>
            </w:r>
          </w:p>
          <w:p w14:paraId="30093BD1" w14:textId="77777777" w:rsidR="00AA6B78" w:rsidRDefault="00000000">
            <w:pPr>
              <w:pStyle w:val="Standard"/>
              <w:ind w:firstLine="53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4.本服務不得指定手語翻譯員/同步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聽打員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。</w:t>
            </w:r>
          </w:p>
          <w:p w14:paraId="6D4885EF" w14:textId="77777777" w:rsidR="00AA6B78" w:rsidRDefault="00000000">
            <w:pPr>
              <w:pStyle w:val="Standard"/>
              <w:ind w:firstLine="53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5.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聽打服務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：聽障者3人(含)以上，場地須自備投影機、投影布幕、插座及連接線等；聽障者</w:t>
            </w:r>
          </w:p>
          <w:p w14:paraId="124706D5" w14:textId="77777777" w:rsidR="00AA6B78" w:rsidRDefault="00000000">
            <w:pPr>
              <w:pStyle w:val="Standard"/>
              <w:ind w:firstLine="53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2人以下，可選擇同步投影或近距離觀看電腦螢幕。</w:t>
            </w:r>
          </w:p>
          <w:p w14:paraId="49DDC729" w14:textId="77777777" w:rsidR="00AA6B78" w:rsidRDefault="00000000">
            <w:pPr>
              <w:pStyle w:val="a5"/>
              <w:numPr>
                <w:ilvl w:val="0"/>
                <w:numId w:val="7"/>
              </w:numPr>
              <w:suppressAutoHyphens w:val="0"/>
              <w:textAlignment w:val="auto"/>
            </w:pPr>
            <w:r>
              <w:rPr>
                <w:rFonts w:eastAsia="標楷體" w:cs="Times New Roman"/>
              </w:rPr>
              <w:t>為了解手語翻譯服務執行情形，本會人員將不定期至現場進行訪視。</w:t>
            </w:r>
          </w:p>
          <w:p w14:paraId="5C2E490F" w14:textId="77777777" w:rsidR="00AA6B78" w:rsidRDefault="00000000">
            <w:pPr>
              <w:pStyle w:val="a5"/>
              <w:numPr>
                <w:ilvl w:val="0"/>
                <w:numId w:val="7"/>
              </w:numPr>
              <w:suppressAutoHyphens w:val="0"/>
              <w:textAlignment w:val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申訴管道：</w:t>
            </w:r>
          </w:p>
          <w:p w14:paraId="76B5A421" w14:textId="77777777" w:rsidR="00AA6B78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若您對本服務有任何意見或申訴，可至本會網站或至社會局網站下載申訴表格以信箱、郵寄、　　</w:t>
            </w:r>
          </w:p>
          <w:p w14:paraId="31668478" w14:textId="77777777" w:rsidR="00AA6B78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傳真或親送至本協會或社會局身心障礙科。</w:t>
            </w:r>
          </w:p>
          <w:p w14:paraId="44F4BA72" w14:textId="77777777" w:rsidR="00AA6B78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中市政府社會局身心障礙科：電話 04-22289111#37304、傳真 04-22181236</w:t>
            </w:r>
          </w:p>
        </w:tc>
      </w:tr>
      <w:tr w:rsidR="00AA6B78" w14:paraId="13323A4B" w14:textId="7777777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0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BEDE6" w14:textId="77777777" w:rsidR="00AA6B78" w:rsidRDefault="00000000">
            <w:pPr>
              <w:pStyle w:val="Standard"/>
              <w:ind w:left="4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八、聯絡方法：(如有任何疑問請洽詢以下專線；夜間、假日緊急事件，請以公務手機通知)</w:t>
            </w:r>
          </w:p>
        </w:tc>
      </w:tr>
      <w:tr w:rsidR="00AA6B78" w14:paraId="42DF518C" w14:textId="7777777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30965" w14:textId="77777777" w:rsidR="00AA6B78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辦理單位：社團法人台中市聾人協會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C24DE" w14:textId="77777777" w:rsidR="00AA6B78" w:rsidRDefault="00000000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 wp14:anchorId="0AA4C3DE" wp14:editId="6DFAD411">
                  <wp:extent cx="1207803" cy="935998"/>
                  <wp:effectExtent l="0" t="0" r="0" b="0"/>
                  <wp:docPr id="1775823206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07803" cy="93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B78" w14:paraId="490FB04C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83184" w14:textId="77777777" w:rsidR="00AA6B78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電話：(04)2201-0080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05DA2" w14:textId="77777777" w:rsidR="00AA6B78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傳真：(04)2201-0060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4F108" w14:textId="77777777" w:rsidR="00AA6B78" w:rsidRDefault="00AA6B78"/>
        </w:tc>
      </w:tr>
      <w:tr w:rsidR="00AA6B78" w14:paraId="576FA670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B3F21" w14:textId="77777777" w:rsidR="00AA6B78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公務手機(可簡訊)：0965-560-525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1C7ED" w14:textId="77777777" w:rsidR="00AA6B78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信箱：thipa009@gmail.com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FC184" w14:textId="77777777" w:rsidR="00AA6B78" w:rsidRDefault="00AA6B78"/>
        </w:tc>
      </w:tr>
      <w:tr w:rsidR="00AA6B78" w14:paraId="3D197DA6" w14:textId="7777777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10D73" w14:textId="77777777" w:rsidR="00AA6B78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地址：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 xml:space="preserve">中市北區太原路二段16巷1號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DD642" w14:textId="77777777" w:rsidR="00AA6B78" w:rsidRDefault="00000000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Line(ID)：0900186572</w:t>
            </w: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187F4" w14:textId="77777777" w:rsidR="00AA6B78" w:rsidRDefault="00AA6B78"/>
        </w:tc>
      </w:tr>
    </w:tbl>
    <w:p w14:paraId="15F61343" w14:textId="77777777" w:rsidR="00AA6B78" w:rsidRDefault="00AA6B78">
      <w:pPr>
        <w:pStyle w:val="Standard"/>
        <w:spacing w:line="0" w:lineRule="atLeast"/>
        <w:jc w:val="center"/>
        <w:rPr>
          <w:rFonts w:ascii="標楷體" w:eastAsia="標楷體" w:hAnsi="標楷體" w:cs="Gungsuh"/>
          <w:b/>
          <w:color w:val="000000"/>
          <w:sz w:val="32"/>
          <w:szCs w:val="32"/>
        </w:rPr>
      </w:pPr>
    </w:p>
    <w:p w14:paraId="1C4DAF88" w14:textId="77777777" w:rsidR="00AA6B78" w:rsidRDefault="00000000">
      <w:pPr>
        <w:pStyle w:val="Standard"/>
        <w:spacing w:line="0" w:lineRule="atLeast"/>
        <w:jc w:val="center"/>
      </w:pPr>
      <w:proofErr w:type="gramStart"/>
      <w:r>
        <w:rPr>
          <w:rFonts w:ascii="標楷體" w:eastAsia="標楷體" w:hAnsi="標楷體" w:cs="Gungsuh"/>
          <w:b/>
          <w:color w:val="000000"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 w:cs="Gungsuh"/>
          <w:b/>
          <w:color w:val="000000"/>
          <w:sz w:val="32"/>
          <w:szCs w:val="32"/>
        </w:rPr>
        <w:t>中市政府社會局委託社團法人台中市聾人協會辦理</w:t>
      </w:r>
    </w:p>
    <w:p w14:paraId="6B53C51A" w14:textId="77777777" w:rsidR="00AA6B78" w:rsidRDefault="00000000">
      <w:pPr>
        <w:pStyle w:val="Standard"/>
        <w:spacing w:line="0" w:lineRule="atLeast"/>
        <w:jc w:val="center"/>
      </w:pPr>
      <w:proofErr w:type="gramStart"/>
      <w:r>
        <w:rPr>
          <w:rFonts w:eastAsia="標楷體"/>
          <w:b/>
          <w:color w:val="000000"/>
          <w:sz w:val="32"/>
          <w:szCs w:val="32"/>
        </w:rPr>
        <w:t>臺</w:t>
      </w:r>
      <w:proofErr w:type="gramEnd"/>
      <w:r>
        <w:rPr>
          <w:rFonts w:eastAsia="標楷體"/>
          <w:b/>
          <w:color w:val="000000"/>
          <w:sz w:val="32"/>
          <w:szCs w:val="32"/>
        </w:rPr>
        <w:t>中市手語翻譯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服務申請表</w:t>
      </w:r>
    </w:p>
    <w:p w14:paraId="07BD6857" w14:textId="77777777" w:rsidR="00AA6B78" w:rsidRDefault="00000000">
      <w:pPr>
        <w:pStyle w:val="Standard"/>
        <w:spacing w:line="0" w:lineRule="atLeast"/>
        <w:jc w:val="right"/>
      </w:pPr>
      <w:r>
        <w:rPr>
          <w:rFonts w:ascii="標楷體" w:eastAsia="標楷體" w:hAnsi="標楷體" w:cs="Gungsuh"/>
          <w:color w:val="000000"/>
        </w:rPr>
        <w:t>申請日期：  年  月  日</w:t>
      </w:r>
    </w:p>
    <w:tbl>
      <w:tblPr>
        <w:tblW w:w="108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559"/>
        <w:gridCol w:w="1559"/>
        <w:gridCol w:w="392"/>
        <w:gridCol w:w="835"/>
        <w:gridCol w:w="801"/>
        <w:gridCol w:w="4209"/>
      </w:tblGrid>
      <w:tr w:rsidR="00AA6B78" w14:paraId="47804218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88AE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</w:pPr>
            <w:r>
              <w:rPr>
                <w:rFonts w:ascii="標楷體" w:eastAsia="標楷體" w:hAnsi="標楷體"/>
                <w:b/>
              </w:rPr>
              <w:t>一、基本資料：□個人申請(請附身心障礙手冊/證明)     □單位申請(請加蓋申請單位戳章)</w:t>
            </w:r>
          </w:p>
        </w:tc>
      </w:tr>
      <w:tr w:rsidR="00AA6B78" w14:paraId="5816680B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661E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申請單位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46BE" w14:textId="77777777" w:rsidR="00AA6B78" w:rsidRDefault="00AA6B78">
            <w:pPr>
              <w:pStyle w:val="Default"/>
              <w:rPr>
                <w:rFonts w:cs="Gungsuh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C98D" w14:textId="77777777" w:rsidR="00AA6B78" w:rsidRDefault="00000000">
            <w:pPr>
              <w:pStyle w:val="Standard"/>
              <w:spacing w:line="0" w:lineRule="atLeast"/>
              <w:ind w:left="235" w:hanging="23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聯絡方式</w:t>
            </w:r>
          </w:p>
          <w:p w14:paraId="757D2107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*請詳細填寫</w:t>
            </w:r>
          </w:p>
        </w:tc>
        <w:tc>
          <w:tcPr>
            <w:tcW w:w="4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FEA8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  <w:p w14:paraId="42FE4946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  <w:p w14:paraId="304DDEE4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信箱：</w:t>
            </w:r>
          </w:p>
          <w:p w14:paraId="366CB036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Line(ID)：</w:t>
            </w:r>
          </w:p>
          <w:p w14:paraId="02B0EA3A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其他：</w:t>
            </w:r>
          </w:p>
        </w:tc>
      </w:tr>
      <w:tr w:rsidR="00AA6B78" w14:paraId="39111CFE" w14:textId="77777777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257F2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申請人姓名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C99C" w14:textId="77777777" w:rsidR="00AA6B78" w:rsidRDefault="00AA6B78">
            <w:pPr>
              <w:pStyle w:val="Default"/>
              <w:rPr>
                <w:rFonts w:cs="Gungsuh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758AF" w14:textId="77777777" w:rsidR="00AA6B78" w:rsidRDefault="00AA6B78"/>
        </w:tc>
        <w:tc>
          <w:tcPr>
            <w:tcW w:w="42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2AD0" w14:textId="77777777" w:rsidR="00AA6B78" w:rsidRDefault="00AA6B78"/>
        </w:tc>
      </w:tr>
      <w:tr w:rsidR="00AA6B78" w14:paraId="1B3B7F75" w14:textId="77777777">
        <w:tblPrEx>
          <w:tblCellMar>
            <w:top w:w="0" w:type="dxa"/>
            <w:bottom w:w="0" w:type="dxa"/>
          </w:tblCellMar>
        </w:tblPrEx>
        <w:trPr>
          <w:trHeight w:val="428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1549" w14:textId="77777777" w:rsidR="00AA6B78" w:rsidRDefault="00000000">
            <w:pPr>
              <w:pStyle w:val="Standard"/>
              <w:spacing w:line="0" w:lineRule="atLeast"/>
              <w:ind w:left="235" w:hanging="23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現場聯絡人</w:t>
            </w:r>
          </w:p>
          <w:p w14:paraId="5F4789A1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center"/>
            </w:pPr>
            <w:r>
              <w:rPr>
                <w:rFonts w:ascii="標楷體" w:eastAsia="標楷體" w:hAnsi="標楷體" w:cs="Gungsuh"/>
                <w:b/>
                <w:color w:val="000000"/>
              </w:rPr>
              <w:t>□</w:t>
            </w:r>
            <w:r>
              <w:rPr>
                <w:rFonts w:ascii="標楷體" w:eastAsia="標楷體" w:hAnsi="標楷體" w:cs="Gungsuh"/>
                <w:color w:val="000000"/>
              </w:rPr>
              <w:t>同申請人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C5D8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姓名：</w:t>
            </w:r>
          </w:p>
          <w:p w14:paraId="4BEDDFF0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電話：</w:t>
            </w:r>
          </w:p>
        </w:tc>
        <w:tc>
          <w:tcPr>
            <w:tcW w:w="163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C650" w14:textId="77777777" w:rsidR="00AA6B78" w:rsidRDefault="00AA6B78"/>
        </w:tc>
        <w:tc>
          <w:tcPr>
            <w:tcW w:w="42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D9E1" w14:textId="77777777" w:rsidR="00AA6B78" w:rsidRDefault="00AA6B78"/>
        </w:tc>
      </w:tr>
      <w:tr w:rsidR="00AA6B78" w14:paraId="01F0AEC8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56280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</w:pPr>
            <w:r>
              <w:rPr>
                <w:rFonts w:ascii="標楷體" w:eastAsia="標楷體" w:hAnsi="標楷體" w:cs="Gungsuh"/>
                <w:b/>
                <w:color w:val="000000"/>
              </w:rPr>
              <w:t>二、申請內容：</w:t>
            </w:r>
          </w:p>
        </w:tc>
      </w:tr>
      <w:tr w:rsidR="00AA6B78" w14:paraId="55A168F8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DFD0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服務日期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E809" w14:textId="77777777" w:rsidR="00AA6B78" w:rsidRDefault="00000000">
            <w:pPr>
              <w:pStyle w:val="Default"/>
              <w:jc w:val="center"/>
              <w:rPr>
                <w:rFonts w:cs="Gungsuh"/>
              </w:rPr>
            </w:pPr>
            <w:r>
              <w:rPr>
                <w:rFonts w:cs="Gungsuh"/>
              </w:rPr>
              <w:t xml:space="preserve">   年   月   日(星期   </w:t>
            </w:r>
            <w:proofErr w:type="gramStart"/>
            <w:r>
              <w:rPr>
                <w:rFonts w:cs="Gungsuh"/>
              </w:rPr>
              <w:t>）</w:t>
            </w:r>
            <w:proofErr w:type="gramEnd"/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77F3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服務日期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9C43" w14:textId="77777777" w:rsidR="00AA6B78" w:rsidRDefault="00000000">
            <w:pPr>
              <w:pStyle w:val="Default"/>
              <w:spacing w:line="0" w:lineRule="atLeast"/>
              <w:jc w:val="center"/>
              <w:rPr>
                <w:rFonts w:cs="Gungsuh"/>
              </w:rPr>
            </w:pPr>
            <w:r>
              <w:rPr>
                <w:rFonts w:cs="Gungsuh"/>
              </w:rPr>
              <w:t>自   時   分 至   時   分</w:t>
            </w:r>
          </w:p>
          <w:p w14:paraId="7172A143" w14:textId="77777777" w:rsidR="00AA6B78" w:rsidRDefault="00000000">
            <w:pPr>
              <w:pStyle w:val="Default"/>
              <w:jc w:val="center"/>
              <w:rPr>
                <w:rFonts w:cs="Gungsuh"/>
              </w:rPr>
            </w:pPr>
            <w:r>
              <w:rPr>
                <w:rFonts w:cs="Gungsuh"/>
              </w:rPr>
              <w:t>共   時   分</w:t>
            </w:r>
          </w:p>
        </w:tc>
      </w:tr>
      <w:tr w:rsidR="00AA6B78" w14:paraId="5290BA3B" w14:textId="7777777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E602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服務地點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B47D" w14:textId="77777777" w:rsidR="00AA6B78" w:rsidRDefault="00AA6B78">
            <w:pPr>
              <w:pStyle w:val="Default"/>
              <w:jc w:val="center"/>
              <w:rPr>
                <w:rFonts w:cs="Gungsuh"/>
                <w:color w:val="FF000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107B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服務地點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1F5D5" w14:textId="77777777" w:rsidR="00AA6B78" w:rsidRDefault="00AA6B78">
            <w:pPr>
              <w:pStyle w:val="Default"/>
              <w:spacing w:line="0" w:lineRule="atLeast"/>
              <w:jc w:val="center"/>
              <w:rPr>
                <w:rFonts w:cs="Gungsuh"/>
                <w:color w:val="FF0000"/>
              </w:rPr>
            </w:pPr>
          </w:p>
        </w:tc>
      </w:tr>
      <w:tr w:rsidR="00AA6B78" w14:paraId="3446EEB5" w14:textId="77777777">
        <w:tblPrEx>
          <w:tblCellMar>
            <w:top w:w="0" w:type="dxa"/>
            <w:bottom w:w="0" w:type="dxa"/>
          </w:tblCellMar>
        </w:tblPrEx>
        <w:trPr>
          <w:trHeight w:val="1471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38B6" w14:textId="77777777" w:rsidR="00AA6B78" w:rsidRDefault="00000000">
            <w:pPr>
              <w:pStyle w:val="Standard"/>
              <w:spacing w:line="0" w:lineRule="atLeast"/>
              <w:ind w:left="235" w:hanging="235"/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服務事由</w:t>
            </w:r>
          </w:p>
          <w:p w14:paraId="1B9D5857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(詳細說明)</w:t>
            </w:r>
          </w:p>
        </w:tc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BA3F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</w:pPr>
            <w:r>
              <w:rPr>
                <w:rFonts w:ascii="標楷體" w:eastAsia="標楷體" w:hAnsi="標楷體" w:cs="Gungsuh"/>
                <w:color w:val="000000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</w:rPr>
              <w:t>公務相關：</w:t>
            </w:r>
          </w:p>
          <w:p w14:paraId="46C00F61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</w:pPr>
            <w:r>
              <w:rPr>
                <w:rFonts w:ascii="標楷體" w:eastAsia="標楷體" w:hAnsi="標楷體" w:cs="Gungsuh"/>
                <w:color w:val="000000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</w:rPr>
              <w:t>警政司法：</w:t>
            </w:r>
          </w:p>
          <w:p w14:paraId="511AC5E4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</w:pPr>
            <w:r>
              <w:rPr>
                <w:rFonts w:ascii="標楷體" w:eastAsia="標楷體" w:hAnsi="標楷體" w:cs="Gungsuh"/>
                <w:color w:val="000000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</w:rPr>
              <w:t>醫療服務：</w:t>
            </w:r>
          </w:p>
          <w:p w14:paraId="0B26AAE0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</w:pPr>
            <w:r>
              <w:rPr>
                <w:rFonts w:ascii="標楷體" w:eastAsia="標楷體" w:hAnsi="標楷體" w:cs="Gungsuh"/>
                <w:color w:val="000000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</w:rPr>
              <w:t>社會教育：</w:t>
            </w:r>
          </w:p>
          <w:p w14:paraId="65760E31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</w:pPr>
            <w:r>
              <w:rPr>
                <w:rFonts w:ascii="標楷體" w:eastAsia="標楷體" w:hAnsi="標楷體" w:cs="Gungsuh"/>
                <w:color w:val="000000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</w:rPr>
              <w:t>就業相關：</w:t>
            </w:r>
          </w:p>
          <w:p w14:paraId="7D0B5E31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</w:pPr>
            <w:r>
              <w:rPr>
                <w:rFonts w:ascii="標楷體" w:eastAsia="標楷體" w:hAnsi="標楷體" w:cs="Gungsuh"/>
                <w:color w:val="000000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</w:rPr>
              <w:t>親職教育：</w:t>
            </w:r>
          </w:p>
          <w:p w14:paraId="38296953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spacing w:line="0" w:lineRule="atLeast"/>
            </w:pPr>
            <w:r>
              <w:rPr>
                <w:rFonts w:ascii="標楷體" w:eastAsia="標楷體" w:hAnsi="標楷體" w:cs="Gungsuh"/>
                <w:color w:val="000000"/>
              </w:rPr>
              <w:t>□ 社會福利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27BA61CE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</w:pPr>
            <w:r>
              <w:rPr>
                <w:rFonts w:ascii="標楷體" w:eastAsia="標楷體" w:hAnsi="標楷體" w:cs="Gungsuh"/>
                <w:color w:val="000000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</w:rPr>
              <w:t>其他項目：</w:t>
            </w:r>
          </w:p>
        </w:tc>
      </w:tr>
      <w:tr w:rsidR="00AA6B78" w14:paraId="325D0D1F" w14:textId="77777777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6B8D" w14:textId="77777777" w:rsidR="00AA6B78" w:rsidRDefault="00000000">
            <w:pPr>
              <w:pStyle w:val="Standard"/>
              <w:ind w:left="235" w:hanging="23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檢附資料</w:t>
            </w:r>
          </w:p>
        </w:tc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B2DF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ind w:right="-480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□ 就醫掛號單　□ 法院傳票　□ 通知單　□ 活動簡章　□ 其他：</w:t>
            </w:r>
          </w:p>
        </w:tc>
      </w:tr>
      <w:tr w:rsidR="00AA6B78" w14:paraId="7501F038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3E9F" w14:textId="77777777" w:rsidR="00AA6B78" w:rsidRDefault="00000000">
            <w:pPr>
              <w:pStyle w:val="Standard"/>
              <w:ind w:left="235" w:hanging="23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服務人數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23DD" w14:textId="77777777" w:rsidR="00AA6B78" w:rsidRDefault="00000000">
            <w:pPr>
              <w:pStyle w:val="Standard"/>
              <w:tabs>
                <w:tab w:val="left" w:pos="2045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現場總人數：　 　人</w:t>
            </w:r>
          </w:p>
          <w:p w14:paraId="36B4C7C7" w14:textId="77777777" w:rsidR="00AA6B78" w:rsidRDefault="00000000">
            <w:pPr>
              <w:pStyle w:val="Standard"/>
              <w:tabs>
                <w:tab w:val="left" w:pos="2045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聽障人數　：　 　人</w:t>
            </w:r>
          </w:p>
        </w:tc>
        <w:tc>
          <w:tcPr>
            <w:tcW w:w="5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0E5BF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身心障礙手冊(證明)影本黏貼處</w:t>
            </w:r>
          </w:p>
          <w:p w14:paraId="305AC307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或</w:t>
            </w:r>
          </w:p>
          <w:p w14:paraId="24F8B9F0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單位戳</w:t>
            </w:r>
            <w:proofErr w:type="gramStart"/>
            <w:r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章加蓋處</w:t>
            </w:r>
            <w:proofErr w:type="gramEnd"/>
          </w:p>
        </w:tc>
      </w:tr>
      <w:tr w:rsidR="00AA6B78" w14:paraId="4939A513" w14:textId="77777777">
        <w:tblPrEx>
          <w:tblCellMar>
            <w:top w:w="0" w:type="dxa"/>
            <w:bottom w:w="0" w:type="dxa"/>
          </w:tblCellMar>
        </w:tblPrEx>
        <w:trPr>
          <w:trHeight w:val="443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91D9" w14:textId="77777777" w:rsidR="00AA6B78" w:rsidRDefault="00000000">
            <w:pPr>
              <w:pStyle w:val="Standard"/>
              <w:ind w:left="235" w:hanging="23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聽障者姓名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1542" w14:textId="77777777" w:rsidR="00AA6B78" w:rsidRDefault="00AA6B78">
            <w:pPr>
              <w:pStyle w:val="Default"/>
              <w:rPr>
                <w:rFonts w:cs="Gungsuh"/>
              </w:rPr>
            </w:pPr>
          </w:p>
        </w:tc>
        <w:tc>
          <w:tcPr>
            <w:tcW w:w="501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869A" w14:textId="77777777" w:rsidR="00AA6B78" w:rsidRDefault="00AA6B78"/>
        </w:tc>
      </w:tr>
      <w:tr w:rsidR="00AA6B78" w14:paraId="13D4C9FA" w14:textId="77777777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AFA8" w14:textId="77777777" w:rsidR="00AA6B78" w:rsidRDefault="00000000">
            <w:pPr>
              <w:pStyle w:val="Standard"/>
              <w:ind w:left="235" w:hanging="235"/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主要</w:t>
            </w:r>
          </w:p>
          <w:p w14:paraId="6E258D21" w14:textId="77777777" w:rsidR="00AA6B78" w:rsidRDefault="00000000">
            <w:pPr>
              <w:pStyle w:val="Standard"/>
              <w:ind w:left="235" w:hanging="235"/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溝通方式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27AC" w14:textId="77777777" w:rsidR="00AA6B78" w:rsidRDefault="00000000">
            <w:pPr>
              <w:pStyle w:val="Standard"/>
              <w:ind w:left="216" w:hanging="216"/>
              <w:jc w:val="both"/>
            </w:pPr>
            <w:r>
              <w:rPr>
                <w:rFonts w:ascii="標楷體" w:eastAsia="標楷體" w:hAnsi="標楷體" w:cs="Gungsuh"/>
                <w:color w:val="000000"/>
              </w:rPr>
              <w:t xml:space="preserve">□台灣手語 </w:t>
            </w:r>
            <w:r>
              <w:rPr>
                <w:rFonts w:ascii="標楷體" w:eastAsia="標楷體" w:hAnsi="標楷體" w:cs="Gungsuh"/>
                <w:color w:val="000000"/>
                <w:spacing w:val="-20"/>
              </w:rPr>
              <w:t xml:space="preserve">　</w:t>
            </w:r>
            <w:r>
              <w:rPr>
                <w:rFonts w:ascii="標楷體" w:eastAsia="標楷體" w:hAnsi="標楷體" w:cs="Gungsuh"/>
                <w:color w:val="000000"/>
              </w:rPr>
              <w:t>□中文手語</w:t>
            </w:r>
            <w:r>
              <w:rPr>
                <w:rFonts w:ascii="標楷體" w:eastAsia="標楷體" w:hAnsi="標楷體" w:cs="Gungsuh"/>
                <w:color w:val="000000"/>
                <w:spacing w:val="-20"/>
              </w:rPr>
              <w:t xml:space="preserve">　 </w:t>
            </w:r>
            <w:r>
              <w:rPr>
                <w:rFonts w:ascii="標楷體" w:eastAsia="標楷體" w:hAnsi="標楷體" w:cs="Gungsuh"/>
                <w:color w:val="000000"/>
              </w:rPr>
              <w:t>□土手語</w:t>
            </w:r>
          </w:p>
          <w:p w14:paraId="0192AE8E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both"/>
            </w:pPr>
            <w:r>
              <w:rPr>
                <w:rFonts w:ascii="標楷體" w:eastAsia="標楷體" w:hAnsi="標楷體" w:cs="Gungsuh"/>
                <w:color w:val="000000"/>
              </w:rPr>
              <w:t>□口語+手語</w:t>
            </w:r>
            <w:r>
              <w:rPr>
                <w:rFonts w:ascii="標楷體" w:eastAsia="標楷體" w:hAnsi="標楷體" w:cs="Gungsuh"/>
                <w:color w:val="000000"/>
                <w:spacing w:val="-20"/>
              </w:rPr>
              <w:t xml:space="preserve">　</w:t>
            </w:r>
            <w:r>
              <w:rPr>
                <w:rFonts w:ascii="標楷體" w:eastAsia="標楷體" w:hAnsi="標楷體" w:cs="Gungsuh"/>
                <w:color w:val="000000"/>
              </w:rPr>
              <w:t>□口語/唇語</w:t>
            </w:r>
            <w:r>
              <w:rPr>
                <w:rFonts w:ascii="標楷體" w:eastAsia="標楷體" w:hAnsi="標楷體" w:cs="Gungsuh"/>
                <w:color w:val="000000"/>
                <w:spacing w:val="-20"/>
              </w:rPr>
              <w:t xml:space="preserve">　</w:t>
            </w:r>
            <w:r>
              <w:rPr>
                <w:rFonts w:ascii="標楷體" w:eastAsia="標楷體" w:hAnsi="標楷體" w:cs="Gungsuh"/>
                <w:color w:val="000000"/>
              </w:rPr>
              <w:t>□筆談</w:t>
            </w:r>
          </w:p>
          <w:p w14:paraId="733F327C" w14:textId="77777777" w:rsidR="00AA6B78" w:rsidRDefault="00000000">
            <w:pPr>
              <w:pStyle w:val="Standard"/>
              <w:tabs>
                <w:tab w:val="left" w:pos="1403"/>
                <w:tab w:val="left" w:pos="2400"/>
                <w:tab w:val="left" w:pos="3120"/>
              </w:tabs>
              <w:jc w:val="both"/>
            </w:pPr>
            <w:r>
              <w:rPr>
                <w:rFonts w:ascii="標楷體" w:eastAsia="標楷體" w:hAnsi="標楷體" w:cs="Gungsuh"/>
                <w:color w:val="000000"/>
              </w:rPr>
              <w:t>□不清楚</w:t>
            </w:r>
            <w:r>
              <w:rPr>
                <w:rFonts w:ascii="標楷體" w:eastAsia="標楷體" w:hAnsi="標楷體" w:cs="Gungsuh"/>
                <w:color w:val="000000"/>
                <w:spacing w:val="-20"/>
              </w:rPr>
              <w:t xml:space="preserve">      </w:t>
            </w:r>
            <w:r>
              <w:rPr>
                <w:rFonts w:ascii="標楷體" w:eastAsia="標楷體" w:hAnsi="標楷體" w:cs="Gungsuh"/>
                <w:color w:val="000000"/>
              </w:rPr>
              <w:t>□其他：</w:t>
            </w:r>
          </w:p>
        </w:tc>
        <w:tc>
          <w:tcPr>
            <w:tcW w:w="501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A207" w14:textId="77777777" w:rsidR="00AA6B78" w:rsidRDefault="00AA6B78"/>
        </w:tc>
      </w:tr>
      <w:tr w:rsidR="00AA6B78" w14:paraId="0D338597" w14:textId="77777777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530B8" w14:textId="77777777" w:rsidR="00AA6B78" w:rsidRDefault="00000000">
            <w:pPr>
              <w:pStyle w:val="Standard"/>
              <w:spacing w:line="276" w:lineRule="auto"/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錄影需求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E5D4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both"/>
            </w:pPr>
            <w:r>
              <w:rPr>
                <w:rFonts w:ascii="標楷體" w:eastAsia="標楷體" w:hAnsi="標楷體" w:cs="Gungsuh"/>
                <w:color w:val="000000"/>
              </w:rPr>
              <w:t xml:space="preserve">□ </w:t>
            </w:r>
            <w:r>
              <w:rPr>
                <w:rFonts w:ascii="標楷體" w:eastAsia="標楷體" w:hAnsi="標楷體" w:cs="Gungsuh"/>
                <w:color w:val="000000"/>
                <w:spacing w:val="-20"/>
              </w:rPr>
              <w:t>直播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A778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both"/>
            </w:pPr>
            <w:r>
              <w:rPr>
                <w:rFonts w:ascii="標楷體" w:eastAsia="標楷體" w:hAnsi="標楷體" w:cs="Gungsuh"/>
                <w:color w:val="000000"/>
              </w:rPr>
              <w:t xml:space="preserve">□ </w:t>
            </w:r>
            <w:r>
              <w:rPr>
                <w:rFonts w:ascii="標楷體" w:eastAsia="標楷體" w:hAnsi="標楷體" w:cs="Gungsuh"/>
                <w:color w:val="000000"/>
                <w:spacing w:val="-20"/>
              </w:rPr>
              <w:t>事先錄影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7BF0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both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□ 無</w:t>
            </w:r>
          </w:p>
        </w:tc>
        <w:tc>
          <w:tcPr>
            <w:tcW w:w="501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7BC1" w14:textId="77777777" w:rsidR="00AA6B78" w:rsidRDefault="00AA6B78"/>
        </w:tc>
      </w:tr>
      <w:tr w:rsidR="00AA6B78" w14:paraId="7CD6B160" w14:textId="77777777">
        <w:tblPrEx>
          <w:tblCellMar>
            <w:top w:w="0" w:type="dxa"/>
            <w:bottom w:w="0" w:type="dxa"/>
          </w:tblCellMar>
        </w:tblPrEx>
        <w:trPr>
          <w:trHeight w:val="1015"/>
          <w:jc w:val="center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8A99B" w14:textId="77777777" w:rsidR="00AA6B78" w:rsidRDefault="00000000">
            <w:pPr>
              <w:pStyle w:val="Standard"/>
              <w:ind w:left="235" w:hanging="235"/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備註</w:t>
            </w:r>
          </w:p>
        </w:tc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582E" w14:textId="77777777" w:rsidR="00AA6B78" w:rsidRDefault="00000000">
            <w:pPr>
              <w:pStyle w:val="Standard"/>
              <w:rPr>
                <w:rFonts w:ascii="標楷體" w:eastAsia="標楷體" w:hAnsi="標楷體" w:cs="Gungsuh"/>
                <w:color w:val="000000"/>
              </w:rPr>
            </w:pPr>
            <w:proofErr w:type="gramStart"/>
            <w:r>
              <w:rPr>
                <w:rFonts w:ascii="標楷體" w:eastAsia="標楷體" w:hAnsi="標楷體" w:cs="Gungsuh"/>
                <w:color w:val="000000"/>
              </w:rPr>
              <w:t>本人已詳讀</w:t>
            </w:r>
            <w:proofErr w:type="gramEnd"/>
            <w:r>
              <w:rPr>
                <w:rFonts w:ascii="標楷體" w:eastAsia="標楷體" w:hAnsi="標楷體" w:cs="Gungsuh"/>
                <w:color w:val="000000"/>
              </w:rPr>
              <w:t>申請須知，並確保本申請表所填寫內容及檢附文件均屬實，如有違反上述事項，願負一切責任。</w:t>
            </w:r>
          </w:p>
        </w:tc>
      </w:tr>
      <w:tr w:rsidR="00AA6B78" w14:paraId="33A5363C" w14:textId="77777777">
        <w:tblPrEx>
          <w:tblCellMar>
            <w:top w:w="0" w:type="dxa"/>
            <w:bottom w:w="0" w:type="dxa"/>
          </w:tblCellMar>
        </w:tblPrEx>
        <w:trPr>
          <w:trHeight w:val="175"/>
          <w:jc w:val="center"/>
        </w:trPr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B9D1" w14:textId="77777777" w:rsidR="00AA6B78" w:rsidRDefault="00AA6B78"/>
        </w:tc>
        <w:tc>
          <w:tcPr>
            <w:tcW w:w="935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7034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ind w:right="160"/>
              <w:jc w:val="right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申請人簽名：              (□ 聽障者 line 申請)</w:t>
            </w:r>
          </w:p>
        </w:tc>
      </w:tr>
      <w:tr w:rsidR="00AA6B78" w14:paraId="7EC4C932" w14:textId="77777777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0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703D" w14:textId="77777777" w:rsidR="00AA6B78" w:rsidRDefault="00000000">
            <w:pPr>
              <w:pStyle w:val="Standard"/>
              <w:tabs>
                <w:tab w:val="left" w:pos="1680"/>
                <w:tab w:val="left" w:pos="2400"/>
                <w:tab w:val="left" w:pos="3120"/>
              </w:tabs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★以下由手語翻譯窗口填寫，申請者請勿填寫</w:t>
            </w:r>
          </w:p>
        </w:tc>
      </w:tr>
      <w:tr w:rsidR="00AA6B78" w14:paraId="1F5ACB31" w14:textId="77777777">
        <w:tblPrEx>
          <w:tblCellMar>
            <w:top w:w="0" w:type="dxa"/>
            <w:bottom w:w="0" w:type="dxa"/>
          </w:tblCellMar>
        </w:tblPrEx>
        <w:trPr>
          <w:trHeight w:val="2823"/>
          <w:jc w:val="center"/>
        </w:trPr>
        <w:tc>
          <w:tcPr>
            <w:tcW w:w="108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78BA" w14:textId="77777777" w:rsidR="00AA6B78" w:rsidRDefault="00000000">
            <w:pPr>
              <w:pStyle w:val="Standard"/>
              <w:tabs>
                <w:tab w:val="left" w:pos="7180"/>
                <w:tab w:val="left" w:pos="9095"/>
                <w:tab w:val="left" w:pos="9815"/>
                <w:tab w:val="left" w:pos="10535"/>
              </w:tabs>
              <w:spacing w:line="288" w:lineRule="auto"/>
              <w:ind w:left="235" w:hanging="235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◎案件編號：　　　　　　　　　　　　　　　　　　　　　　　◎</w:t>
            </w:r>
            <w:proofErr w:type="gramStart"/>
            <w:r>
              <w:rPr>
                <w:rFonts w:ascii="標楷體" w:eastAsia="標楷體" w:hAnsi="標楷體" w:cs="Gungsuh"/>
                <w:color w:val="000000"/>
              </w:rPr>
              <w:t>派案日期</w:t>
            </w:r>
            <w:proofErr w:type="gramEnd"/>
            <w:r>
              <w:rPr>
                <w:rFonts w:ascii="標楷體" w:eastAsia="標楷體" w:hAnsi="標楷體" w:cs="Gungsuh"/>
                <w:color w:val="000000"/>
              </w:rPr>
              <w:t>：　　年　　月　　日</w:t>
            </w:r>
          </w:p>
          <w:p w14:paraId="428F5142" w14:textId="77777777" w:rsidR="00AA6B78" w:rsidRDefault="00000000">
            <w:pPr>
              <w:pStyle w:val="Standard"/>
              <w:spacing w:line="288" w:lineRule="auto"/>
              <w:ind w:left="235" w:hanging="235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1.審核結果：□ 符合</w:t>
            </w:r>
            <w:proofErr w:type="gramStart"/>
            <w:r>
              <w:rPr>
                <w:rFonts w:ascii="標楷體" w:eastAsia="標楷體" w:hAnsi="標楷體" w:cs="Gungsuh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Gungsuh"/>
                <w:color w:val="000000"/>
              </w:rPr>
              <w:t>中市政府社會局支付費用標準。</w:t>
            </w:r>
          </w:p>
          <w:p w14:paraId="0F2D3B14" w14:textId="77777777" w:rsidR="00AA6B78" w:rsidRDefault="00000000">
            <w:pPr>
              <w:pStyle w:val="Standard"/>
              <w:spacing w:line="288" w:lineRule="auto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 xml:space="preserve">            □ 不符合</w:t>
            </w:r>
            <w:proofErr w:type="gramStart"/>
            <w:r>
              <w:rPr>
                <w:rFonts w:ascii="標楷體" w:eastAsia="標楷體" w:hAnsi="標楷體" w:cs="Gungsuh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Gungsuh"/>
                <w:color w:val="000000"/>
              </w:rPr>
              <w:t>中市政府社會局支付費用標準，由申請單位自費或轉</w:t>
            </w:r>
            <w:proofErr w:type="gramStart"/>
            <w:r>
              <w:rPr>
                <w:rFonts w:ascii="標楷體" w:eastAsia="標楷體" w:hAnsi="標楷體" w:cs="Gungsuh"/>
                <w:color w:val="000000"/>
              </w:rPr>
              <w:t>介</w:t>
            </w:r>
            <w:proofErr w:type="gramEnd"/>
            <w:r>
              <w:rPr>
                <w:rFonts w:ascii="標楷體" w:eastAsia="標楷體" w:hAnsi="標楷體" w:cs="Gungsuh"/>
                <w:color w:val="000000"/>
              </w:rPr>
              <w:t>其他資源。</w:t>
            </w:r>
          </w:p>
          <w:p w14:paraId="55402988" w14:textId="77777777" w:rsidR="00AA6B78" w:rsidRDefault="00000000">
            <w:pPr>
              <w:pStyle w:val="Standard"/>
              <w:spacing w:line="288" w:lineRule="auto"/>
              <w:ind w:left="3482" w:hanging="1639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說明：</w:t>
            </w:r>
          </w:p>
          <w:p w14:paraId="19863A40" w14:textId="5DD76FC9" w:rsidR="00AA6B78" w:rsidRDefault="00000000">
            <w:pPr>
              <w:pStyle w:val="Standard"/>
              <w:spacing w:line="288" w:lineRule="auto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2.服務類別：□ 手語翻譯（□第一類  □第二類  □第三類</w:t>
            </w:r>
            <w:r w:rsidR="00294D90">
              <w:rPr>
                <w:rFonts w:ascii="標楷體" w:eastAsia="標楷體" w:hAnsi="標楷體" w:cs="Gungsuh" w:hint="eastAsia"/>
                <w:color w:val="000000"/>
              </w:rPr>
              <w:t xml:space="preserve">  </w:t>
            </w:r>
            <w:r w:rsidR="00294D90">
              <w:rPr>
                <w:rFonts w:ascii="標楷體" w:eastAsia="標楷體" w:hAnsi="標楷體" w:cs="Gungsuh"/>
                <w:color w:val="000000"/>
              </w:rPr>
              <w:t>□第</w:t>
            </w:r>
            <w:r w:rsidR="00294D90">
              <w:rPr>
                <w:rFonts w:ascii="標楷體" w:eastAsia="標楷體" w:hAnsi="標楷體" w:cs="Gungsuh" w:hint="eastAsia"/>
                <w:color w:val="000000"/>
              </w:rPr>
              <w:t>四</w:t>
            </w:r>
            <w:r w:rsidR="00294D90">
              <w:rPr>
                <w:rFonts w:ascii="標楷體" w:eastAsia="標楷體" w:hAnsi="標楷體" w:cs="Gungsuh"/>
                <w:color w:val="000000"/>
              </w:rPr>
              <w:t>類</w:t>
            </w:r>
            <w:r>
              <w:rPr>
                <w:rFonts w:ascii="標楷體" w:eastAsia="標楷體" w:hAnsi="標楷體" w:cs="Gungsuh"/>
                <w:color w:val="000000"/>
              </w:rPr>
              <w:t>），服務時數：______時</w:t>
            </w:r>
          </w:p>
          <w:p w14:paraId="4D7555AF" w14:textId="77777777" w:rsidR="00AA6B78" w:rsidRDefault="00000000">
            <w:pPr>
              <w:pStyle w:val="Standard"/>
              <w:spacing w:line="288" w:lineRule="auto"/>
              <w:ind w:left="235" w:hanging="235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>3.派遣人數：</w:t>
            </w:r>
            <w:proofErr w:type="gramStart"/>
            <w:r>
              <w:rPr>
                <w:rFonts w:ascii="標楷體" w:eastAsia="標楷體" w:hAnsi="標楷體" w:cs="Gungsuh"/>
                <w:color w:val="000000"/>
              </w:rPr>
              <w:t>＿＿</w:t>
            </w:r>
            <w:proofErr w:type="gramEnd"/>
            <w:r>
              <w:rPr>
                <w:rFonts w:ascii="標楷體" w:eastAsia="標楷體" w:hAnsi="標楷體" w:cs="Gungsuh"/>
                <w:color w:val="000000"/>
              </w:rPr>
              <w:t>人，由</w:t>
            </w:r>
            <w:proofErr w:type="gramStart"/>
            <w:r>
              <w:rPr>
                <w:rFonts w:ascii="標楷體" w:eastAsia="標楷體" w:hAnsi="標楷體" w:cs="Gungsuh"/>
                <w:color w:val="000000"/>
              </w:rPr>
              <w:t>＿＿＿＿＿＿</w:t>
            </w:r>
            <w:proofErr w:type="gramEnd"/>
            <w:r>
              <w:rPr>
                <w:rFonts w:ascii="標楷體" w:eastAsia="標楷體" w:hAnsi="標楷體" w:cs="Gungsuh"/>
                <w:color w:val="000000"/>
              </w:rPr>
              <w:t>前往提供服務。</w:t>
            </w:r>
          </w:p>
          <w:p w14:paraId="2964E967" w14:textId="77777777" w:rsidR="00AA6B78" w:rsidRDefault="00000000">
            <w:pPr>
              <w:pStyle w:val="Standard"/>
              <w:spacing w:line="288" w:lineRule="auto"/>
              <w:ind w:left="235" w:hanging="235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  <w:color w:val="000000"/>
              </w:rPr>
              <w:t xml:space="preserve">◎承辦人員：　　　　　　　　　◎督導：　　　　　　　　　　◎主管：　　　　　</w:t>
            </w:r>
          </w:p>
        </w:tc>
      </w:tr>
    </w:tbl>
    <w:p w14:paraId="7931E82B" w14:textId="77777777" w:rsidR="00AA6B78" w:rsidRDefault="00AA6B78">
      <w:pPr>
        <w:pStyle w:val="Standard"/>
        <w:spacing w:before="180" w:line="0" w:lineRule="atLeast"/>
      </w:pPr>
    </w:p>
    <w:sectPr w:rsidR="00AA6B78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34FF" w14:textId="77777777" w:rsidR="00F349C6" w:rsidRDefault="00F349C6">
      <w:r>
        <w:separator/>
      </w:r>
    </w:p>
  </w:endnote>
  <w:endnote w:type="continuationSeparator" w:id="0">
    <w:p w14:paraId="6310237F" w14:textId="77777777" w:rsidR="00F349C6" w:rsidRDefault="00F3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08EDE" w14:textId="77777777" w:rsidR="00F349C6" w:rsidRDefault="00F349C6">
      <w:r>
        <w:rPr>
          <w:color w:val="000000"/>
        </w:rPr>
        <w:separator/>
      </w:r>
    </w:p>
  </w:footnote>
  <w:footnote w:type="continuationSeparator" w:id="0">
    <w:p w14:paraId="534AE3D6" w14:textId="77777777" w:rsidR="00F349C6" w:rsidRDefault="00F34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7790"/>
    <w:multiLevelType w:val="multilevel"/>
    <w:tmpl w:val="310E594E"/>
    <w:styleLink w:val="WWNum2"/>
    <w:lvl w:ilvl="0">
      <w:start w:val="1"/>
      <w:numFmt w:val="decimal"/>
      <w:lvlText w:val="%1"/>
      <w:lvlJc w:val="left"/>
      <w:pPr>
        <w:ind w:left="1048" w:hanging="480"/>
      </w:pPr>
    </w:lvl>
    <w:lvl w:ilvl="1">
      <w:start w:val="1"/>
      <w:numFmt w:val="ideographTraditional"/>
      <w:lvlText w:val="%1.%2"/>
      <w:lvlJc w:val="left"/>
      <w:pPr>
        <w:ind w:left="1440" w:hanging="480"/>
      </w:pPr>
    </w:lvl>
    <w:lvl w:ilvl="2">
      <w:start w:val="1"/>
      <w:numFmt w:val="lowerRoman"/>
      <w:lvlText w:val="%1.%2.%3"/>
      <w:lvlJc w:val="right"/>
      <w:pPr>
        <w:ind w:left="1920" w:hanging="480"/>
      </w:pPr>
    </w:lvl>
    <w:lvl w:ilvl="3">
      <w:start w:val="1"/>
      <w:numFmt w:val="decimal"/>
      <w:lvlText w:val="%1.%2.%3.%4"/>
      <w:lvlJc w:val="left"/>
      <w:pPr>
        <w:ind w:left="2400" w:hanging="480"/>
      </w:pPr>
    </w:lvl>
    <w:lvl w:ilvl="4">
      <w:start w:val="1"/>
      <w:numFmt w:val="ideographTraditional"/>
      <w:lvlText w:val="%1.%2.%3.%4.%5"/>
      <w:lvlJc w:val="left"/>
      <w:pPr>
        <w:ind w:left="2880" w:hanging="480"/>
      </w:pPr>
    </w:lvl>
    <w:lvl w:ilvl="5">
      <w:start w:val="1"/>
      <w:numFmt w:val="lowerRoman"/>
      <w:lvlText w:val="%1.%2.%3.%4.%5.%6"/>
      <w:lvlJc w:val="right"/>
      <w:pPr>
        <w:ind w:left="3360" w:hanging="480"/>
      </w:pPr>
    </w:lvl>
    <w:lvl w:ilvl="6">
      <w:start w:val="1"/>
      <w:numFmt w:val="decimal"/>
      <w:lvlText w:val="%1.%2.%3.%4.%5.%6.%7"/>
      <w:lvlJc w:val="left"/>
      <w:pPr>
        <w:ind w:left="3840" w:hanging="480"/>
      </w:pPr>
    </w:lvl>
    <w:lvl w:ilvl="7">
      <w:start w:val="1"/>
      <w:numFmt w:val="ideographTraditional"/>
      <w:lvlText w:val="%1.%2.%3.%4.%5.%6.%7.%8"/>
      <w:lvlJc w:val="left"/>
      <w:pPr>
        <w:ind w:left="4320" w:hanging="480"/>
      </w:pPr>
    </w:lvl>
    <w:lvl w:ilvl="8">
      <w:start w:val="1"/>
      <w:numFmt w:val="lowerRoman"/>
      <w:lvlText w:val="%1.%2.%3.%4.%5.%6.%7.%8.%9"/>
      <w:lvlJc w:val="right"/>
      <w:pPr>
        <w:ind w:left="4800" w:hanging="480"/>
      </w:pPr>
    </w:lvl>
  </w:abstractNum>
  <w:abstractNum w:abstractNumId="1" w15:restartNumberingAfterBreak="0">
    <w:nsid w:val="20CE2AF8"/>
    <w:multiLevelType w:val="multilevel"/>
    <w:tmpl w:val="30720D5E"/>
    <w:styleLink w:val="WWNum3"/>
    <w:lvl w:ilvl="0">
      <w:start w:val="1"/>
      <w:numFmt w:val="decimal"/>
      <w:lvlText w:val="%1"/>
      <w:lvlJc w:val="left"/>
      <w:pPr>
        <w:ind w:left="1048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1.%2"/>
      <w:lvlJc w:val="left"/>
      <w:pPr>
        <w:ind w:left="1660" w:hanging="480"/>
      </w:pPr>
    </w:lvl>
    <w:lvl w:ilvl="2">
      <w:start w:val="1"/>
      <w:numFmt w:val="lowerRoman"/>
      <w:lvlText w:val="%1.%2.%3"/>
      <w:lvlJc w:val="right"/>
      <w:pPr>
        <w:ind w:left="2140" w:hanging="480"/>
      </w:pPr>
    </w:lvl>
    <w:lvl w:ilvl="3">
      <w:start w:val="1"/>
      <w:numFmt w:val="decimal"/>
      <w:lvlText w:val="%1.%2.%3.%4"/>
      <w:lvlJc w:val="left"/>
      <w:pPr>
        <w:ind w:left="2620" w:hanging="480"/>
      </w:pPr>
    </w:lvl>
    <w:lvl w:ilvl="4">
      <w:start w:val="1"/>
      <w:numFmt w:val="ideographTraditional"/>
      <w:lvlText w:val="%1.%2.%3.%4.%5"/>
      <w:lvlJc w:val="left"/>
      <w:pPr>
        <w:ind w:left="3100" w:hanging="480"/>
      </w:pPr>
    </w:lvl>
    <w:lvl w:ilvl="5">
      <w:start w:val="1"/>
      <w:numFmt w:val="lowerRoman"/>
      <w:lvlText w:val="%1.%2.%3.%4.%5.%6"/>
      <w:lvlJc w:val="right"/>
      <w:pPr>
        <w:ind w:left="3580" w:hanging="480"/>
      </w:pPr>
    </w:lvl>
    <w:lvl w:ilvl="6">
      <w:start w:val="1"/>
      <w:numFmt w:val="decimal"/>
      <w:lvlText w:val="%1.%2.%3.%4.%5.%6.%7"/>
      <w:lvlJc w:val="left"/>
      <w:pPr>
        <w:ind w:left="4060" w:hanging="480"/>
      </w:pPr>
    </w:lvl>
    <w:lvl w:ilvl="7">
      <w:start w:val="1"/>
      <w:numFmt w:val="ideographTraditional"/>
      <w:lvlText w:val="%1.%2.%3.%4.%5.%6.%7.%8"/>
      <w:lvlJc w:val="left"/>
      <w:pPr>
        <w:ind w:left="4540" w:hanging="480"/>
      </w:pPr>
    </w:lvl>
    <w:lvl w:ilvl="8">
      <w:start w:val="1"/>
      <w:numFmt w:val="lowerRoman"/>
      <w:lvlText w:val="%1.%2.%3.%4.%5.%6.%7.%8.%9"/>
      <w:lvlJc w:val="right"/>
      <w:pPr>
        <w:ind w:left="5020" w:hanging="480"/>
      </w:pPr>
    </w:lvl>
  </w:abstractNum>
  <w:abstractNum w:abstractNumId="2" w15:restartNumberingAfterBreak="0">
    <w:nsid w:val="33951EEA"/>
    <w:multiLevelType w:val="multilevel"/>
    <w:tmpl w:val="4030E51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5E221C9"/>
    <w:multiLevelType w:val="multilevel"/>
    <w:tmpl w:val="B002E4B4"/>
    <w:styleLink w:val="WWNum6"/>
    <w:lvl w:ilvl="0">
      <w:start w:val="5"/>
      <w:numFmt w:val="japaneseCounting"/>
      <w:lvlText w:val="%1"/>
      <w:lvlJc w:val="left"/>
      <w:pPr>
        <w:ind w:left="52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1.%2"/>
      <w:lvlJc w:val="left"/>
      <w:pPr>
        <w:ind w:left="1001" w:hanging="480"/>
      </w:pPr>
    </w:lvl>
    <w:lvl w:ilvl="2">
      <w:start w:val="1"/>
      <w:numFmt w:val="lowerRoman"/>
      <w:lvlText w:val="%1.%2.%3"/>
      <w:lvlJc w:val="right"/>
      <w:pPr>
        <w:ind w:left="1481" w:hanging="480"/>
      </w:pPr>
    </w:lvl>
    <w:lvl w:ilvl="3">
      <w:start w:val="1"/>
      <w:numFmt w:val="decimal"/>
      <w:lvlText w:val="%1.%2.%3.%4"/>
      <w:lvlJc w:val="left"/>
      <w:pPr>
        <w:ind w:left="1961" w:hanging="480"/>
      </w:pPr>
    </w:lvl>
    <w:lvl w:ilvl="4">
      <w:start w:val="1"/>
      <w:numFmt w:val="ideographTraditional"/>
      <w:lvlText w:val="%1.%2.%3.%4.%5"/>
      <w:lvlJc w:val="left"/>
      <w:pPr>
        <w:ind w:left="2441" w:hanging="480"/>
      </w:pPr>
    </w:lvl>
    <w:lvl w:ilvl="5">
      <w:start w:val="1"/>
      <w:numFmt w:val="lowerRoman"/>
      <w:lvlText w:val="%1.%2.%3.%4.%5.%6"/>
      <w:lvlJc w:val="right"/>
      <w:pPr>
        <w:ind w:left="2921" w:hanging="480"/>
      </w:pPr>
    </w:lvl>
    <w:lvl w:ilvl="6">
      <w:start w:val="1"/>
      <w:numFmt w:val="decimal"/>
      <w:lvlText w:val="%1.%2.%3.%4.%5.%6.%7"/>
      <w:lvlJc w:val="left"/>
      <w:pPr>
        <w:ind w:left="3401" w:hanging="480"/>
      </w:pPr>
    </w:lvl>
    <w:lvl w:ilvl="7">
      <w:start w:val="1"/>
      <w:numFmt w:val="ideographTraditional"/>
      <w:lvlText w:val="%1.%2.%3.%4.%5.%6.%7.%8"/>
      <w:lvlJc w:val="left"/>
      <w:pPr>
        <w:ind w:left="3881" w:hanging="480"/>
      </w:pPr>
    </w:lvl>
    <w:lvl w:ilvl="8">
      <w:start w:val="1"/>
      <w:numFmt w:val="lowerRoman"/>
      <w:lvlText w:val="%1.%2.%3.%4.%5.%6.%7.%8.%9"/>
      <w:lvlJc w:val="right"/>
      <w:pPr>
        <w:ind w:left="4361" w:hanging="480"/>
      </w:pPr>
    </w:lvl>
  </w:abstractNum>
  <w:abstractNum w:abstractNumId="4" w15:restartNumberingAfterBreak="0">
    <w:nsid w:val="534537FE"/>
    <w:multiLevelType w:val="multilevel"/>
    <w:tmpl w:val="B2448878"/>
    <w:styleLink w:val="WWNum1"/>
    <w:lvl w:ilvl="0">
      <w:start w:val="1"/>
      <w:numFmt w:val="decimal"/>
      <w:lvlText w:val="%1"/>
      <w:lvlJc w:val="left"/>
      <w:pPr>
        <w:ind w:left="960" w:hanging="480"/>
      </w:pPr>
    </w:lvl>
    <w:lvl w:ilvl="1">
      <w:start w:val="1"/>
      <w:numFmt w:val="ideographTraditional"/>
      <w:lvlText w:val="%1.%2"/>
      <w:lvlJc w:val="left"/>
      <w:pPr>
        <w:ind w:left="1440" w:hanging="480"/>
      </w:pPr>
    </w:lvl>
    <w:lvl w:ilvl="2">
      <w:start w:val="1"/>
      <w:numFmt w:val="lowerRoman"/>
      <w:lvlText w:val="%1.%2.%3"/>
      <w:lvlJc w:val="right"/>
      <w:pPr>
        <w:ind w:left="1920" w:hanging="480"/>
      </w:pPr>
    </w:lvl>
    <w:lvl w:ilvl="3">
      <w:start w:val="1"/>
      <w:numFmt w:val="decimal"/>
      <w:lvlText w:val="%1.%2.%3.%4"/>
      <w:lvlJc w:val="left"/>
      <w:pPr>
        <w:ind w:left="2400" w:hanging="480"/>
      </w:pPr>
    </w:lvl>
    <w:lvl w:ilvl="4">
      <w:start w:val="1"/>
      <w:numFmt w:val="ideographTraditional"/>
      <w:lvlText w:val="%1.%2.%3.%4.%5"/>
      <w:lvlJc w:val="left"/>
      <w:pPr>
        <w:ind w:left="2880" w:hanging="480"/>
      </w:pPr>
    </w:lvl>
    <w:lvl w:ilvl="5">
      <w:start w:val="1"/>
      <w:numFmt w:val="lowerRoman"/>
      <w:lvlText w:val="%1.%2.%3.%4.%5.%6"/>
      <w:lvlJc w:val="right"/>
      <w:pPr>
        <w:ind w:left="3360" w:hanging="480"/>
      </w:pPr>
    </w:lvl>
    <w:lvl w:ilvl="6">
      <w:start w:val="1"/>
      <w:numFmt w:val="decimal"/>
      <w:lvlText w:val="%1.%2.%3.%4.%5.%6.%7"/>
      <w:lvlJc w:val="left"/>
      <w:pPr>
        <w:ind w:left="3840" w:hanging="480"/>
      </w:pPr>
    </w:lvl>
    <w:lvl w:ilvl="7">
      <w:start w:val="1"/>
      <w:numFmt w:val="ideographTraditional"/>
      <w:lvlText w:val="%1.%2.%3.%4.%5.%6.%7.%8"/>
      <w:lvlJc w:val="left"/>
      <w:pPr>
        <w:ind w:left="4320" w:hanging="480"/>
      </w:pPr>
    </w:lvl>
    <w:lvl w:ilvl="8">
      <w:start w:val="1"/>
      <w:numFmt w:val="lowerRoman"/>
      <w:lvlText w:val="%1.%2.%3.%4.%5.%6.%7.%8.%9"/>
      <w:lvlJc w:val="right"/>
      <w:pPr>
        <w:ind w:left="4800" w:hanging="480"/>
      </w:pPr>
    </w:lvl>
  </w:abstractNum>
  <w:abstractNum w:abstractNumId="5" w15:restartNumberingAfterBreak="0">
    <w:nsid w:val="5711718A"/>
    <w:multiLevelType w:val="multilevel"/>
    <w:tmpl w:val="05F49ED2"/>
    <w:styleLink w:val="WWNum5"/>
    <w:lvl w:ilvl="0">
      <w:start w:val="1"/>
      <w:numFmt w:val="japaneseCounting"/>
      <w:lvlText w:val="%1"/>
      <w:lvlJc w:val="left"/>
      <w:pPr>
        <w:ind w:left="52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1.%2"/>
      <w:lvlJc w:val="left"/>
      <w:pPr>
        <w:ind w:left="1001" w:hanging="480"/>
      </w:pPr>
    </w:lvl>
    <w:lvl w:ilvl="2">
      <w:start w:val="1"/>
      <w:numFmt w:val="lowerRoman"/>
      <w:lvlText w:val="%1.%2.%3"/>
      <w:lvlJc w:val="right"/>
      <w:pPr>
        <w:ind w:left="1481" w:hanging="480"/>
      </w:pPr>
    </w:lvl>
    <w:lvl w:ilvl="3">
      <w:start w:val="1"/>
      <w:numFmt w:val="decimal"/>
      <w:lvlText w:val="%1.%2.%3.%4"/>
      <w:lvlJc w:val="left"/>
      <w:pPr>
        <w:ind w:left="1961" w:hanging="480"/>
      </w:pPr>
    </w:lvl>
    <w:lvl w:ilvl="4">
      <w:start w:val="1"/>
      <w:numFmt w:val="ideographTraditional"/>
      <w:lvlText w:val="%1.%2.%3.%4.%5"/>
      <w:lvlJc w:val="left"/>
      <w:pPr>
        <w:ind w:left="2441" w:hanging="480"/>
      </w:pPr>
    </w:lvl>
    <w:lvl w:ilvl="5">
      <w:start w:val="1"/>
      <w:numFmt w:val="lowerRoman"/>
      <w:lvlText w:val="%1.%2.%3.%4.%5.%6"/>
      <w:lvlJc w:val="right"/>
      <w:pPr>
        <w:ind w:left="2921" w:hanging="480"/>
      </w:pPr>
    </w:lvl>
    <w:lvl w:ilvl="6">
      <w:start w:val="1"/>
      <w:numFmt w:val="decimal"/>
      <w:lvlText w:val="%1.%2.%3.%4.%5.%6.%7"/>
      <w:lvlJc w:val="left"/>
      <w:pPr>
        <w:ind w:left="3401" w:hanging="480"/>
      </w:pPr>
    </w:lvl>
    <w:lvl w:ilvl="7">
      <w:start w:val="1"/>
      <w:numFmt w:val="ideographTraditional"/>
      <w:lvlText w:val="%1.%2.%3.%4.%5.%6.%7.%8"/>
      <w:lvlJc w:val="left"/>
      <w:pPr>
        <w:ind w:left="3881" w:hanging="480"/>
      </w:pPr>
    </w:lvl>
    <w:lvl w:ilvl="8">
      <w:start w:val="1"/>
      <w:numFmt w:val="lowerRoman"/>
      <w:lvlText w:val="%1.%2.%3.%4.%5.%6.%7.%8.%9"/>
      <w:lvlJc w:val="right"/>
      <w:pPr>
        <w:ind w:left="4361" w:hanging="480"/>
      </w:pPr>
    </w:lvl>
  </w:abstractNum>
  <w:abstractNum w:abstractNumId="6" w15:restartNumberingAfterBreak="0">
    <w:nsid w:val="603651D1"/>
    <w:multiLevelType w:val="multilevel"/>
    <w:tmpl w:val="EAE85764"/>
    <w:styleLink w:val="WWNum4"/>
    <w:lvl w:ilvl="0">
      <w:start w:val="1"/>
      <w:numFmt w:val="decimal"/>
      <w:lvlText w:val="%1"/>
      <w:lvlJc w:val="left"/>
      <w:pPr>
        <w:ind w:left="960" w:hanging="480"/>
      </w:pPr>
    </w:lvl>
    <w:lvl w:ilvl="1">
      <w:start w:val="1"/>
      <w:numFmt w:val="ideographTraditional"/>
      <w:lvlText w:val="%1.%2"/>
      <w:lvlJc w:val="left"/>
      <w:pPr>
        <w:ind w:left="1440" w:hanging="480"/>
      </w:pPr>
    </w:lvl>
    <w:lvl w:ilvl="2">
      <w:start w:val="1"/>
      <w:numFmt w:val="lowerRoman"/>
      <w:lvlText w:val="%1.%2.%3"/>
      <w:lvlJc w:val="right"/>
      <w:pPr>
        <w:ind w:left="1920" w:hanging="480"/>
      </w:pPr>
    </w:lvl>
    <w:lvl w:ilvl="3">
      <w:start w:val="1"/>
      <w:numFmt w:val="decimal"/>
      <w:lvlText w:val="%1.%2.%3.%4"/>
      <w:lvlJc w:val="left"/>
      <w:pPr>
        <w:ind w:left="2400" w:hanging="480"/>
      </w:pPr>
    </w:lvl>
    <w:lvl w:ilvl="4">
      <w:start w:val="1"/>
      <w:numFmt w:val="ideographTraditional"/>
      <w:lvlText w:val="%1.%2.%3.%4.%5"/>
      <w:lvlJc w:val="left"/>
      <w:pPr>
        <w:ind w:left="2880" w:hanging="480"/>
      </w:pPr>
    </w:lvl>
    <w:lvl w:ilvl="5">
      <w:start w:val="1"/>
      <w:numFmt w:val="lowerRoman"/>
      <w:lvlText w:val="%1.%2.%3.%4.%5.%6"/>
      <w:lvlJc w:val="right"/>
      <w:pPr>
        <w:ind w:left="3360" w:hanging="480"/>
      </w:pPr>
    </w:lvl>
    <w:lvl w:ilvl="6">
      <w:start w:val="1"/>
      <w:numFmt w:val="decimal"/>
      <w:lvlText w:val="%1.%2.%3.%4.%5.%6.%7"/>
      <w:lvlJc w:val="left"/>
      <w:pPr>
        <w:ind w:left="3840" w:hanging="480"/>
      </w:pPr>
    </w:lvl>
    <w:lvl w:ilvl="7">
      <w:start w:val="1"/>
      <w:numFmt w:val="ideographTraditional"/>
      <w:lvlText w:val="%1.%2.%3.%4.%5.%6.%7.%8"/>
      <w:lvlJc w:val="left"/>
      <w:pPr>
        <w:ind w:left="4320" w:hanging="480"/>
      </w:pPr>
    </w:lvl>
    <w:lvl w:ilvl="8">
      <w:start w:val="1"/>
      <w:numFmt w:val="lowerRoman"/>
      <w:lvlText w:val="%1.%2.%3.%4.%5.%6.%7.%8.%9"/>
      <w:lvlJc w:val="right"/>
      <w:pPr>
        <w:ind w:left="4800" w:hanging="480"/>
      </w:pPr>
    </w:lvl>
  </w:abstractNum>
  <w:num w:numId="1" w16cid:durableId="1407217486">
    <w:abstractNumId w:val="2"/>
  </w:num>
  <w:num w:numId="2" w16cid:durableId="1948804316">
    <w:abstractNumId w:val="4"/>
  </w:num>
  <w:num w:numId="3" w16cid:durableId="933394717">
    <w:abstractNumId w:val="0"/>
  </w:num>
  <w:num w:numId="4" w16cid:durableId="266082741">
    <w:abstractNumId w:val="1"/>
  </w:num>
  <w:num w:numId="5" w16cid:durableId="83915028">
    <w:abstractNumId w:val="6"/>
  </w:num>
  <w:num w:numId="6" w16cid:durableId="711808407">
    <w:abstractNumId w:val="5"/>
  </w:num>
  <w:num w:numId="7" w16cid:durableId="630719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6B78"/>
    <w:rsid w:val="0005151C"/>
    <w:rsid w:val="00294D90"/>
    <w:rsid w:val="00AA6B78"/>
    <w:rsid w:val="00ED1101"/>
    <w:rsid w:val="00F3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D0877"/>
  <w15:docId w15:val="{BD5D62FB-8244-4B08-8291-E2CA8D5B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DaunPenh"/>
        <w:kern w:val="3"/>
        <w:sz w:val="24"/>
        <w:szCs w:val="36"/>
        <w:lang w:val="en-US" w:eastAsia="zh-TW" w:bidi="km-KH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ind w:left="200"/>
      <w:outlineLvl w:val="1"/>
    </w:pPr>
    <w:rPr>
      <w:rFonts w:ascii="Cambria" w:hAnsi="Cambria" w:cs="MoolBoran"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Cs w:val="24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Contents2">
    <w:name w:val="Contents 2"/>
    <w:basedOn w:val="Standard"/>
    <w:next w:val="Standard"/>
    <w:autoRedefine/>
    <w:pPr>
      <w:ind w:left="480"/>
    </w:pPr>
  </w:style>
  <w:style w:type="paragraph" w:customStyle="1" w:styleId="Contents1">
    <w:name w:val="Contents 1"/>
    <w:basedOn w:val="Standard"/>
    <w:next w:val="Standard"/>
    <w:autoRedefine/>
  </w:style>
  <w:style w:type="paragraph" w:customStyle="1" w:styleId="Contents3">
    <w:name w:val="Contents 3"/>
    <w:basedOn w:val="Standard"/>
    <w:next w:val="Standard"/>
    <w:autoRedefine/>
    <w:pPr>
      <w:ind w:left="960"/>
    </w:pPr>
  </w:style>
  <w:style w:type="paragraph" w:styleId="a5">
    <w:name w:val="List Paragraph"/>
    <w:basedOn w:val="Standard"/>
    <w:pPr>
      <w:ind w:left="480"/>
    </w:pPr>
    <w:rPr>
      <w:rFonts w:ascii="Calibri" w:eastAsia="Calibri" w:hAnsi="Calibri" w:cs="DaunPenh"/>
      <w:szCs w:val="22"/>
    </w:rPr>
  </w:style>
  <w:style w:type="paragraph" w:customStyle="1" w:styleId="TableParagraph">
    <w:name w:val="Table Paragraph"/>
    <w:basedOn w:val="Standard"/>
    <w:pPr>
      <w:spacing w:before="42"/>
      <w:ind w:left="315" w:hanging="215"/>
    </w:pPr>
    <w:rPr>
      <w:rFonts w:ascii="細明體_HKSCS" w:eastAsia="細明體_HKSCS" w:hAnsi="細明體_HKSCS" w:cs="細明體_HKSCS"/>
      <w:kern w:val="0"/>
      <w:sz w:val="22"/>
      <w:szCs w:val="22"/>
      <w:lang w:val="zh-TW" w:bidi="zh-TW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suppressAutoHyphens/>
      <w:textAlignment w:val="auto"/>
    </w:pPr>
    <w:rPr>
      <w:rFonts w:ascii="標楷體" w:eastAsia="標楷體" w:hAnsi="標楷體" w:cs="標楷體"/>
      <w:color w:val="000000"/>
      <w:kern w:val="0"/>
      <w:szCs w:val="24"/>
      <w:lang w:bidi="ar-SA"/>
    </w:rPr>
  </w:style>
  <w:style w:type="paragraph" w:styleId="a8">
    <w:name w:val="Balloon Text"/>
    <w:basedOn w:val="Standard"/>
    <w:rPr>
      <w:rFonts w:ascii="Cambria" w:eastAsia="新細明體" w:hAnsi="Cambria" w:cs="MoolBoran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20">
    <w:name w:val="標題 2 字元"/>
    <w:basedOn w:val="a0"/>
    <w:rPr>
      <w:rFonts w:ascii="Cambria" w:eastAsia="Times New Roman" w:hAnsi="Cambria" w:cs="MoolBoran"/>
      <w:bCs/>
      <w:szCs w:val="48"/>
      <w:lang w:bidi="ar-SA"/>
    </w:rPr>
  </w:style>
  <w:style w:type="character" w:customStyle="1" w:styleId="a9">
    <w:name w:val="本文 字元"/>
    <w:basedOn w:val="a0"/>
    <w:rPr>
      <w:rFonts w:ascii="新細明體" w:eastAsia="新細明體" w:hAnsi="新細明體" w:cs="新細明體"/>
      <w:kern w:val="0"/>
      <w:sz w:val="28"/>
      <w:szCs w:val="28"/>
      <w:lang w:eastAsia="en-US" w:bidi="ar-SA"/>
    </w:rPr>
  </w:style>
  <w:style w:type="character" w:customStyle="1" w:styleId="aa">
    <w:name w:val="頁首 字元"/>
    <w:basedOn w:val="a0"/>
    <w:rPr>
      <w:rFonts w:ascii="Times New Roman" w:eastAsia="新細明體" w:hAnsi="Times New Roman" w:cs="Times New Roman"/>
      <w:sz w:val="20"/>
      <w:szCs w:val="20"/>
      <w:lang w:bidi="ar-SA"/>
    </w:rPr>
  </w:style>
  <w:style w:type="character" w:customStyle="1" w:styleId="ab">
    <w:name w:val="頁尾 字元"/>
    <w:basedOn w:val="a0"/>
    <w:rPr>
      <w:rFonts w:ascii="Times New Roman" w:eastAsia="新細明體" w:hAnsi="Times New Roman" w:cs="Times New Roman"/>
      <w:sz w:val="20"/>
      <w:szCs w:val="20"/>
      <w:lang w:bidi="ar-SA"/>
    </w:rPr>
  </w:style>
  <w:style w:type="character" w:customStyle="1" w:styleId="ac">
    <w:name w:val="註解方塊文字 字元"/>
    <w:basedOn w:val="a0"/>
    <w:rPr>
      <w:rFonts w:ascii="Cambria" w:eastAsia="新細明體" w:hAnsi="Cambria" w:cs="MoolBoran"/>
      <w:sz w:val="18"/>
      <w:szCs w:val="18"/>
      <w:lang w:bidi="ar-SA"/>
    </w:rPr>
  </w:style>
  <w:style w:type="character" w:customStyle="1" w:styleId="ListLabel1">
    <w:name w:val="ListLabel 1"/>
    <w:rPr>
      <w:rFonts w:ascii="標楷體" w:eastAsia="標楷體" w:hAnsi="標楷體" w:cs="標楷體"/>
    </w:rPr>
  </w:style>
  <w:style w:type="character" w:customStyle="1" w:styleId="ListLabel2">
    <w:name w:val="ListLabel 2"/>
    <w:rPr>
      <w:rFonts w:ascii="標楷體" w:eastAsia="標楷體" w:hAnsi="標楷體" w:cs="標楷體"/>
    </w:rPr>
  </w:style>
  <w:style w:type="character" w:customStyle="1" w:styleId="ListLabel3">
    <w:name w:val="ListLabel 3"/>
    <w:rPr>
      <w:rFonts w:ascii="標楷體" w:eastAsia="標楷體" w:hAnsi="標楷體" w:cs="標楷體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中市聲暉</dc:creator>
  <cp:lastModifiedBy>USER</cp:lastModifiedBy>
  <cp:revision>2</cp:revision>
  <cp:lastPrinted>2024-12-09T02:18:00Z</cp:lastPrinted>
  <dcterms:created xsi:type="dcterms:W3CDTF">2026-01-08T06:48:00Z</dcterms:created>
  <dcterms:modified xsi:type="dcterms:W3CDTF">2026-01-08T06:48:00Z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