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2DCD" w14:textId="77777777" w:rsidR="004C32D7" w:rsidRDefault="004C32D7" w:rsidP="004C32D7">
      <w:pPr>
        <w:autoSpaceDE w:val="0"/>
        <w:autoSpaceDN w:val="0"/>
        <w:adjustRightInd w:val="0"/>
        <w:jc w:val="center"/>
        <w:rPr>
          <w:rFonts w:ascii="標楷體" w:eastAsia="標楷體" w:hAnsi="標楷體" w:cs="Times New Roman"/>
          <w:b/>
          <w:color w:val="000000"/>
          <w:sz w:val="32"/>
          <w:u w:val="single"/>
        </w:rPr>
      </w:pPr>
      <w:proofErr w:type="gramStart"/>
      <w:r w:rsidRPr="004C32D7">
        <w:rPr>
          <w:rFonts w:ascii="標楷體" w:eastAsia="標楷體" w:hAnsi="標楷體" w:cs="Times New Roman"/>
          <w:b/>
          <w:color w:val="000000"/>
          <w:sz w:val="32"/>
          <w:u w:val="single"/>
        </w:rPr>
        <w:t>臺</w:t>
      </w:r>
      <w:proofErr w:type="gramEnd"/>
      <w:r w:rsidRPr="004C32D7">
        <w:rPr>
          <w:rFonts w:ascii="標楷體" w:eastAsia="標楷體" w:hAnsi="標楷體" w:cs="Times New Roman"/>
          <w:b/>
          <w:color w:val="000000"/>
          <w:sz w:val="32"/>
          <w:u w:val="single"/>
        </w:rPr>
        <w:t>中市后里長青</w:t>
      </w:r>
      <w:proofErr w:type="gramStart"/>
      <w:r w:rsidRPr="004C32D7">
        <w:rPr>
          <w:rFonts w:ascii="標楷體" w:eastAsia="標楷體" w:hAnsi="標楷體" w:cs="Times New Roman"/>
          <w:b/>
          <w:color w:val="000000"/>
          <w:sz w:val="32"/>
          <w:u w:val="single"/>
        </w:rPr>
        <w:t>學苑暨親</w:t>
      </w:r>
      <w:proofErr w:type="gramEnd"/>
      <w:r w:rsidRPr="004C32D7">
        <w:rPr>
          <w:rFonts w:ascii="標楷體" w:eastAsia="標楷體" w:hAnsi="標楷體" w:cs="Times New Roman"/>
          <w:b/>
          <w:color w:val="000000"/>
          <w:sz w:val="32"/>
          <w:u w:val="single"/>
        </w:rPr>
        <w:t>子館屋頂設置太陽光電發電系統公開標租案</w:t>
      </w:r>
    </w:p>
    <w:p w14:paraId="19838456" w14:textId="0277B700" w:rsidR="004C32D7" w:rsidRPr="004C32D7" w:rsidRDefault="004C32D7" w:rsidP="004C32D7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color w:val="000000"/>
          <w:kern w:val="0"/>
          <w:sz w:val="32"/>
          <w:szCs w:val="32"/>
        </w:rPr>
      </w:pPr>
      <w:r w:rsidRPr="004C32D7">
        <w:rPr>
          <w:rFonts w:ascii="標楷體" w:eastAsia="標楷體" w:hAnsi="標楷體" w:cs="DFKaiShu-SB-Estd-BF" w:hint="eastAsia"/>
          <w:bCs/>
          <w:color w:val="000000"/>
          <w:kern w:val="0"/>
          <w:sz w:val="32"/>
          <w:szCs w:val="32"/>
        </w:rPr>
        <w:t>退還</w:t>
      </w:r>
      <w:proofErr w:type="gramStart"/>
      <w:r w:rsidRPr="004C32D7">
        <w:rPr>
          <w:rFonts w:ascii="標楷體" w:eastAsia="標楷體" w:hAnsi="標楷體" w:cs="DFKaiShu-SB-Estd-BF" w:hint="eastAsia"/>
          <w:bCs/>
          <w:color w:val="000000"/>
          <w:kern w:val="0"/>
          <w:sz w:val="32"/>
          <w:szCs w:val="32"/>
        </w:rPr>
        <w:t>押</w:t>
      </w:r>
      <w:proofErr w:type="gramEnd"/>
      <w:r w:rsidRPr="004C32D7">
        <w:rPr>
          <w:rFonts w:ascii="標楷體" w:eastAsia="標楷體" w:hAnsi="標楷體" w:cs="DFKaiShu-SB-Estd-BF" w:hint="eastAsia"/>
          <w:bCs/>
          <w:color w:val="000000"/>
          <w:kern w:val="0"/>
          <w:sz w:val="32"/>
          <w:szCs w:val="32"/>
        </w:rPr>
        <w:t>標金申請書</w:t>
      </w:r>
    </w:p>
    <w:p w14:paraId="65789B5A" w14:textId="13155036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本</w:t>
      </w:r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 xml:space="preserve">                             (公司全名)參加「</w:t>
      </w:r>
      <w:proofErr w:type="gramStart"/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>臺</w:t>
      </w:r>
      <w:proofErr w:type="gramEnd"/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>中市后里長青</w:t>
      </w:r>
      <w:proofErr w:type="gramStart"/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>學苑暨親</w:t>
      </w:r>
      <w:proofErr w:type="gramEnd"/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>子館屋頂設置太陽光電發電系統公</w:t>
      </w:r>
      <w:proofErr w:type="gramStart"/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>開標租案</w:t>
      </w:r>
      <w:proofErr w:type="gramEnd"/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」投標，</w:t>
      </w:r>
      <w:proofErr w:type="gramStart"/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倘未得標</w:t>
      </w:r>
      <w:proofErr w:type="gramEnd"/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或廢標或流標，請將押標金：</w:t>
      </w:r>
    </w:p>
    <w:p w14:paraId="5EECA9CE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□當場退還</w:t>
      </w:r>
      <w:r w:rsidRPr="004C32D7">
        <w:rPr>
          <w:rFonts w:ascii="標楷體" w:eastAsia="標楷體" w:hAnsi="標楷體" w:cs="Times New Roman" w:hint="eastAsia"/>
          <w:color w:val="000000"/>
          <w:sz w:val="28"/>
          <w:szCs w:val="28"/>
        </w:rPr>
        <w:t>票據</w:t>
      </w: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（如未到場時由貴局自行選擇其他方式辦理）。</w:t>
      </w:r>
    </w:p>
    <w:p w14:paraId="383B2312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□簽發公文書，檢還原</w:t>
      </w:r>
      <w:proofErr w:type="gramStart"/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押</w:t>
      </w:r>
      <w:proofErr w:type="gramEnd"/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標金票據。</w:t>
      </w:r>
    </w:p>
    <w:p w14:paraId="4FBD3E35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>此 致</w:t>
      </w:r>
    </w:p>
    <w:p w14:paraId="2A085AD6" w14:textId="3B961AD2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32"/>
          <w:szCs w:val="36"/>
        </w:rPr>
      </w:pPr>
      <w:r w:rsidRPr="004C32D7">
        <w:rPr>
          <w:rFonts w:ascii="標楷體" w:eastAsia="標楷體" w:hAnsi="標楷體" w:cs="DFKaiShu-SB-Estd-BF" w:hint="eastAsia"/>
          <w:color w:val="000000"/>
          <w:kern w:val="0"/>
          <w:sz w:val="32"/>
          <w:szCs w:val="36"/>
        </w:rPr>
        <w:t xml:space="preserve">     </w:t>
      </w:r>
      <w:r>
        <w:rPr>
          <w:rFonts w:ascii="標楷體" w:eastAsia="標楷體" w:hAnsi="標楷體" w:cs="DFKaiShu-SB-Estd-BF" w:hint="eastAsia"/>
          <w:color w:val="000000"/>
          <w:kern w:val="0"/>
          <w:sz w:val="32"/>
          <w:szCs w:val="36"/>
        </w:rPr>
        <w:t>臺中市政府社會局</w:t>
      </w:r>
    </w:p>
    <w:p w14:paraId="1D918695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308CA" wp14:editId="5CF4F8E9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3335" t="12065" r="5715" b="6985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31" name="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8EBE1" id="矩形 31" o:spid="_x0000_s1026" style="position:absolute;margin-left:377.5pt;margin-top:3.25pt;width:12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">
                <w10:wrap type="tight"/>
              </v:rect>
            </w:pict>
          </mc:Fallback>
        </mc:AlternateContent>
      </w:r>
    </w:p>
    <w:p w14:paraId="72E4B680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公司名稱：</w:t>
      </w:r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 xml:space="preserve">                                   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簽章</w:t>
      </w:r>
    </w:p>
    <w:p w14:paraId="4B3A4B6E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統一編號：</w:t>
      </w:r>
    </w:p>
    <w:p w14:paraId="166C896A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FDE015" wp14:editId="728A4C82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3335" t="13335" r="5715" b="5715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30" name="矩形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E9770A" id="矩形 30" o:spid="_x0000_s1026" style="position:absolute;margin-left:378.25pt;margin-top:17.6pt;width:1in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">
                <w10:wrap type="tight"/>
              </v:rect>
            </w:pict>
          </mc:Fallback>
        </mc:AlternateConten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負責人姓名：</w:t>
      </w:r>
      <w:r w:rsidRPr="004C32D7">
        <w:rPr>
          <w:rFonts w:ascii="標楷體" w:eastAsia="標楷體" w:hAnsi="標楷體" w:cs="DFKaiShu-SB-Estd-BF"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color w:val="000000"/>
          <w:kern w:val="0"/>
          <w:sz w:val="28"/>
          <w:szCs w:val="28"/>
        </w:rPr>
        <w:t xml:space="preserve">                                 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簽章</w:t>
      </w:r>
    </w:p>
    <w:p w14:paraId="5CE061CD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 xml:space="preserve">負責人身分證字號： </w:t>
      </w:r>
    </w:p>
    <w:p w14:paraId="2714DB74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電</w:t>
      </w:r>
      <w:r w:rsidRPr="004C32D7"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話：</w:t>
      </w:r>
    </w:p>
    <w:p w14:paraId="6633ACC8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住</w:t>
      </w:r>
      <w:r w:rsidRPr="004C32D7"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址：□□□□□</w:t>
      </w:r>
    </w:p>
    <w:p w14:paraId="677864F9" w14:textId="77777777" w:rsidR="004C32D7" w:rsidRPr="004C32D7" w:rsidRDefault="004C32D7" w:rsidP="004C32D7">
      <w:pPr>
        <w:autoSpaceDE w:val="0"/>
        <w:autoSpaceDN w:val="0"/>
        <w:adjustRightInd w:val="0"/>
        <w:rPr>
          <w:rFonts w:ascii="標楷體" w:eastAsia="標楷體" w:hAnsi="標楷體" w:cs="DFKaiShu-SB-Estd-BF"/>
          <w:color w:val="000000"/>
          <w:kern w:val="0"/>
          <w:sz w:val="28"/>
          <w:szCs w:val="28"/>
        </w:rPr>
      </w:pPr>
    </w:p>
    <w:p w14:paraId="10C68904" w14:textId="77777777" w:rsidR="004C32D7" w:rsidRPr="004C32D7" w:rsidRDefault="004C32D7" w:rsidP="004C32D7">
      <w:pPr>
        <w:autoSpaceDE w:val="0"/>
        <w:autoSpaceDN w:val="0"/>
        <w:adjustRightInd w:val="0"/>
        <w:jc w:val="center"/>
        <w:rPr>
          <w:rFonts w:ascii="Calibri" w:eastAsia="新細明體" w:hAnsi="Calibri" w:cs="Times New Roman"/>
          <w:color w:val="000000"/>
          <w:sz w:val="28"/>
          <w:szCs w:val="28"/>
        </w:rPr>
      </w:pP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 xml:space="preserve">中 華 民 國       年      </w:t>
      </w:r>
      <w:r w:rsidRPr="004C32D7"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>月</w:t>
      </w:r>
      <w:r w:rsidRPr="004C32D7">
        <w:rPr>
          <w:rFonts w:ascii="標楷體" w:eastAsia="標楷體" w:hAnsi="標楷體" w:cs="DFKaiShu-SB-Estd-BF"/>
          <w:b/>
          <w:bCs/>
          <w:color w:val="000000"/>
          <w:kern w:val="0"/>
          <w:sz w:val="28"/>
          <w:szCs w:val="28"/>
        </w:rPr>
        <w:t xml:space="preserve"> </w:t>
      </w:r>
      <w:r w:rsidRPr="004C32D7">
        <w:rPr>
          <w:rFonts w:ascii="標楷體" w:eastAsia="標楷體" w:hAnsi="標楷體" w:cs="DFKaiShu-SB-Estd-BF" w:hint="eastAsia"/>
          <w:b/>
          <w:bCs/>
          <w:color w:val="000000"/>
          <w:kern w:val="0"/>
          <w:sz w:val="28"/>
          <w:szCs w:val="28"/>
        </w:rPr>
        <w:t xml:space="preserve">      日</w:t>
      </w:r>
    </w:p>
    <w:p w14:paraId="502DEB5F" w14:textId="77777777" w:rsidR="004C32D7" w:rsidRDefault="004C32D7"/>
    <w:sectPr w:rsidR="004C32D7" w:rsidSect="004C32D7">
      <w:pgSz w:w="11906" w:h="16838"/>
      <w:pgMar w:top="567" w:right="709" w:bottom="567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2D7"/>
    <w:rsid w:val="004C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586E4"/>
  <w15:chartTrackingRefBased/>
  <w15:docId w15:val="{56A73726-2A7B-4F6D-92B0-0DF20374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楊璧慈</dc:creator>
  <cp:keywords/>
  <dc:description/>
  <cp:lastModifiedBy>楊璧慈</cp:lastModifiedBy>
  <cp:revision>1</cp:revision>
  <dcterms:created xsi:type="dcterms:W3CDTF">2025-05-23T08:02:00Z</dcterms:created>
  <dcterms:modified xsi:type="dcterms:W3CDTF">2025-05-23T08:06:00Z</dcterms:modified>
</cp:coreProperties>
</file>