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44306" w14:textId="77777777" w:rsidR="00CB44E7" w:rsidRPr="00D23A81" w:rsidRDefault="00CB44E7" w:rsidP="00CB44E7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174019322"/>
      <w:proofErr w:type="gramStart"/>
      <w:r w:rsidRPr="00D23A81"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 w:rsidRPr="00D23A81">
        <w:rPr>
          <w:rFonts w:ascii="標楷體" w:eastAsia="標楷體" w:hAnsi="標楷體"/>
          <w:b/>
          <w:sz w:val="32"/>
          <w:szCs w:val="32"/>
        </w:rPr>
        <w:t>中市社區發展培力補助計畫</w:t>
      </w:r>
    </w:p>
    <w:p w14:paraId="494BEBC9" w14:textId="77777777" w:rsidR="00CB44E7" w:rsidRPr="00D23A81" w:rsidRDefault="00CB44E7" w:rsidP="00CB44E7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1" w:name="_Hlk174019328"/>
      <w:bookmarkEnd w:id="0"/>
      <w:r w:rsidRPr="00D23A81">
        <w:rPr>
          <w:rFonts w:ascii="標楷體" w:eastAsia="標楷體" w:hAnsi="標楷體"/>
          <w:b/>
          <w:sz w:val="32"/>
          <w:szCs w:val="32"/>
        </w:rPr>
        <w:t>【檢核表】</w:t>
      </w:r>
    </w:p>
    <w:tbl>
      <w:tblPr>
        <w:tblW w:w="4946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60"/>
        <w:gridCol w:w="759"/>
        <w:gridCol w:w="1980"/>
        <w:gridCol w:w="1271"/>
        <w:gridCol w:w="4134"/>
      </w:tblGrid>
      <w:tr w:rsidR="00D23A81" w:rsidRPr="00D23A81" w14:paraId="4897A5E3" w14:textId="77777777" w:rsidTr="000B38BC">
        <w:trPr>
          <w:trHeight w:val="560"/>
        </w:trPr>
        <w:tc>
          <w:tcPr>
            <w:tcW w:w="5000" w:type="pct"/>
            <w:gridSpan w:val="5"/>
            <w:shd w:val="clear" w:color="auto" w:fill="D9D9D9"/>
            <w:vAlign w:val="center"/>
          </w:tcPr>
          <w:bookmarkEnd w:id="1"/>
          <w:p w14:paraId="00A1571D" w14:textId="77777777" w:rsidR="00CB44E7" w:rsidRPr="00D23A81" w:rsidRDefault="00CB44E7" w:rsidP="0065721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A81">
              <w:rPr>
                <w:rFonts w:ascii="標楷體" w:eastAsia="標楷體" w:hAnsi="標楷體"/>
                <w:b/>
                <w:sz w:val="28"/>
                <w:szCs w:val="28"/>
              </w:rPr>
              <w:t>基 本 資 料</w:t>
            </w:r>
          </w:p>
        </w:tc>
      </w:tr>
      <w:tr w:rsidR="00D23A81" w:rsidRPr="00D23A81" w14:paraId="5755EFE7" w14:textId="77777777" w:rsidTr="000B38BC">
        <w:trPr>
          <w:trHeight w:val="560"/>
        </w:trPr>
        <w:tc>
          <w:tcPr>
            <w:tcW w:w="2156" w:type="pct"/>
            <w:gridSpan w:val="3"/>
            <w:vAlign w:val="center"/>
          </w:tcPr>
          <w:p w14:paraId="7CC3D1B3" w14:textId="77777777" w:rsidR="00CB44E7" w:rsidRPr="00D23A81" w:rsidRDefault="00CB44E7" w:rsidP="0065721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提案社區</w:t>
            </w:r>
          </w:p>
        </w:tc>
        <w:tc>
          <w:tcPr>
            <w:tcW w:w="2844" w:type="pct"/>
            <w:gridSpan w:val="2"/>
            <w:vAlign w:val="center"/>
          </w:tcPr>
          <w:p w14:paraId="7F50BC54" w14:textId="77777777" w:rsidR="00CB44E7" w:rsidRPr="00D23A81" w:rsidRDefault="00CB44E7" w:rsidP="00657210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3A81" w:rsidRPr="00D23A81" w14:paraId="4BAE0A4E" w14:textId="77777777" w:rsidTr="000B38BC">
        <w:trPr>
          <w:trHeight w:val="560"/>
        </w:trPr>
        <w:tc>
          <w:tcPr>
            <w:tcW w:w="2156" w:type="pct"/>
            <w:gridSpan w:val="3"/>
            <w:vAlign w:val="center"/>
          </w:tcPr>
          <w:p w14:paraId="008AD011" w14:textId="77777777" w:rsidR="00CB44E7" w:rsidRPr="00D23A81" w:rsidRDefault="00CB44E7" w:rsidP="0065721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計畫名稱</w:t>
            </w:r>
          </w:p>
        </w:tc>
        <w:tc>
          <w:tcPr>
            <w:tcW w:w="2844" w:type="pct"/>
            <w:gridSpan w:val="2"/>
            <w:vAlign w:val="center"/>
          </w:tcPr>
          <w:p w14:paraId="685CD040" w14:textId="77777777" w:rsidR="00CB44E7" w:rsidRPr="00D23A81" w:rsidRDefault="00CB44E7" w:rsidP="00657210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3A81" w:rsidRPr="00D23A81" w14:paraId="3522C233" w14:textId="77777777" w:rsidTr="000B38BC">
        <w:trPr>
          <w:trHeight w:val="1269"/>
        </w:trPr>
        <w:tc>
          <w:tcPr>
            <w:tcW w:w="714" w:type="pct"/>
            <w:vMerge w:val="restart"/>
            <w:vAlign w:val="center"/>
          </w:tcPr>
          <w:p w14:paraId="192D59AE" w14:textId="55C0D1EC" w:rsidR="00CB44E7" w:rsidRPr="00D23A81" w:rsidRDefault="00264477" w:rsidP="00657210">
            <w:pPr>
              <w:snapToGrid w:val="0"/>
              <w:spacing w:line="300" w:lineRule="exact"/>
              <w:ind w:left="884" w:hangingChars="340" w:hanging="8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類型</w:t>
            </w:r>
          </w:p>
        </w:tc>
        <w:tc>
          <w:tcPr>
            <w:tcW w:w="1442" w:type="pct"/>
            <w:gridSpan w:val="2"/>
            <w:vAlign w:val="center"/>
          </w:tcPr>
          <w:p w14:paraId="7BD635AF" w14:textId="6DFD89B6" w:rsidR="00CB44E7" w:rsidRPr="00D23A81" w:rsidRDefault="00CB44E7" w:rsidP="00657210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264477" w:rsidRPr="00D23A8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.福利</w:t>
            </w:r>
            <w:proofErr w:type="gramStart"/>
            <w:r w:rsidRPr="00D23A81">
              <w:rPr>
                <w:rFonts w:ascii="標楷體" w:eastAsia="標楷體" w:hAnsi="標楷體"/>
                <w:sz w:val="26"/>
                <w:szCs w:val="26"/>
              </w:rPr>
              <w:t>社區化型</w:t>
            </w:r>
            <w:proofErr w:type="gramEnd"/>
          </w:p>
        </w:tc>
        <w:tc>
          <w:tcPr>
            <w:tcW w:w="2844" w:type="pct"/>
            <w:gridSpan w:val="2"/>
            <w:vAlign w:val="center"/>
          </w:tcPr>
          <w:p w14:paraId="63D673BB" w14:textId="77777777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3A81" w:rsidRPr="00D23A81" w14:paraId="683EEA1C" w14:textId="77777777" w:rsidTr="000B38BC">
        <w:trPr>
          <w:trHeight w:val="2964"/>
        </w:trPr>
        <w:tc>
          <w:tcPr>
            <w:tcW w:w="714" w:type="pct"/>
            <w:vMerge/>
            <w:vAlign w:val="center"/>
          </w:tcPr>
          <w:p w14:paraId="1180DC45" w14:textId="77777777" w:rsidR="00CB44E7" w:rsidRPr="00D23A81" w:rsidRDefault="00CB44E7" w:rsidP="00657210">
            <w:pPr>
              <w:snapToGrid w:val="0"/>
              <w:spacing w:line="300" w:lineRule="exact"/>
              <w:ind w:left="884" w:hangingChars="340" w:hanging="8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2" w:type="pct"/>
            <w:gridSpan w:val="2"/>
            <w:vAlign w:val="center"/>
          </w:tcPr>
          <w:p w14:paraId="178F1052" w14:textId="318E1A68" w:rsidR="00CB44E7" w:rsidRPr="00D23A81" w:rsidRDefault="00CB44E7" w:rsidP="00657210">
            <w:pPr>
              <w:spacing w:line="400" w:lineRule="exact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264477" w:rsidRPr="00D23A8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.社區產業型</w:t>
            </w:r>
          </w:p>
        </w:tc>
        <w:tc>
          <w:tcPr>
            <w:tcW w:w="2844" w:type="pct"/>
            <w:gridSpan w:val="2"/>
            <w:vAlign w:val="center"/>
          </w:tcPr>
          <w:p w14:paraId="6671D7AE" w14:textId="223B03CF" w:rsidR="00CB44E7" w:rsidRPr="00D23A81" w:rsidRDefault="00CB44E7" w:rsidP="00264477">
            <w:pPr>
              <w:widowControl/>
              <w:spacing w:line="360" w:lineRule="exact"/>
              <w:ind w:left="179" w:hangingChars="69" w:hanging="179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BF3C0E" w:rsidRPr="00D23A8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-1產業發展量能整備計畫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：建置社區產業方向與目標，社區達成共識。</w:t>
            </w:r>
          </w:p>
          <w:p w14:paraId="386C0966" w14:textId="2B17D5A5" w:rsidR="00CB44E7" w:rsidRPr="00D23A81" w:rsidRDefault="00CB44E7" w:rsidP="00264477">
            <w:pPr>
              <w:widowControl/>
              <w:spacing w:line="360" w:lineRule="exact"/>
              <w:ind w:left="179" w:hangingChars="69" w:hanging="179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BF3C0E" w:rsidRPr="00D23A8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-2產業發展加值計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畫：協助將產品轉化為具市場性，建置行銷通路或管道。</w:t>
            </w:r>
          </w:p>
          <w:p w14:paraId="23B16A12" w14:textId="604D7FDC" w:rsidR="00CB44E7" w:rsidRPr="00D23A81" w:rsidRDefault="00CB44E7" w:rsidP="00264477">
            <w:pPr>
              <w:spacing w:line="360" w:lineRule="exact"/>
              <w:ind w:left="179" w:hangingChars="69" w:hanging="179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BF3C0E" w:rsidRPr="00D23A8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-3產業</w:t>
            </w:r>
            <w:proofErr w:type="gramStart"/>
            <w:r w:rsidRPr="00D23A81">
              <w:rPr>
                <w:rFonts w:ascii="標楷體" w:eastAsia="標楷體" w:hAnsi="標楷體"/>
                <w:sz w:val="26"/>
                <w:szCs w:val="26"/>
              </w:rPr>
              <w:t>發展跨域合作</w:t>
            </w:r>
            <w:proofErr w:type="gramEnd"/>
            <w:r w:rsidRPr="00D23A81">
              <w:rPr>
                <w:rFonts w:ascii="標楷體" w:eastAsia="標楷體" w:hAnsi="標楷體"/>
                <w:sz w:val="26"/>
                <w:szCs w:val="26"/>
              </w:rPr>
              <w:t>推廣計畫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：產學合作或與其他社區產業結合。</w:t>
            </w:r>
          </w:p>
        </w:tc>
      </w:tr>
      <w:tr w:rsidR="00D23A81" w:rsidRPr="00D23A81" w14:paraId="2720E44C" w14:textId="77777777" w:rsidTr="000B38BC">
        <w:trPr>
          <w:trHeight w:val="1082"/>
        </w:trPr>
        <w:tc>
          <w:tcPr>
            <w:tcW w:w="714" w:type="pct"/>
            <w:vMerge/>
            <w:vAlign w:val="center"/>
          </w:tcPr>
          <w:p w14:paraId="50A82F81" w14:textId="77777777" w:rsidR="00CB44E7" w:rsidRPr="00D23A81" w:rsidRDefault="00CB44E7" w:rsidP="00657210">
            <w:pPr>
              <w:snapToGrid w:val="0"/>
              <w:spacing w:line="300" w:lineRule="exact"/>
              <w:ind w:left="884" w:hangingChars="340" w:hanging="8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2" w:type="pct"/>
            <w:gridSpan w:val="2"/>
            <w:vAlign w:val="center"/>
          </w:tcPr>
          <w:p w14:paraId="5F3340F4" w14:textId="61F7221E" w:rsidR="00CB44E7" w:rsidRPr="00D23A81" w:rsidRDefault="00CB44E7" w:rsidP="0065721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264477" w:rsidRPr="00D23A81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.意識凝聚型</w:t>
            </w:r>
          </w:p>
        </w:tc>
        <w:tc>
          <w:tcPr>
            <w:tcW w:w="2844" w:type="pct"/>
            <w:gridSpan w:val="2"/>
            <w:vAlign w:val="center"/>
          </w:tcPr>
          <w:p w14:paraId="4C4FA95B" w14:textId="77777777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3A81" w:rsidRPr="00D23A81" w14:paraId="39CE5BF1" w14:textId="77777777" w:rsidTr="000B38BC">
        <w:trPr>
          <w:trHeight w:val="1164"/>
        </w:trPr>
        <w:tc>
          <w:tcPr>
            <w:tcW w:w="714" w:type="pct"/>
            <w:vMerge/>
            <w:vAlign w:val="center"/>
          </w:tcPr>
          <w:p w14:paraId="33E30217" w14:textId="77777777" w:rsidR="00CB44E7" w:rsidRPr="00D23A81" w:rsidRDefault="00CB44E7" w:rsidP="00657210">
            <w:pPr>
              <w:snapToGrid w:val="0"/>
              <w:spacing w:line="300" w:lineRule="exact"/>
              <w:ind w:left="884" w:hangingChars="340" w:hanging="88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2" w:type="pct"/>
            <w:gridSpan w:val="2"/>
            <w:vAlign w:val="center"/>
          </w:tcPr>
          <w:p w14:paraId="26D3F4F6" w14:textId="426D1A07" w:rsidR="00CB44E7" w:rsidRPr="00D23A81" w:rsidRDefault="00CB44E7" w:rsidP="0065721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264477" w:rsidRPr="00D23A8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.政策補助型</w:t>
            </w:r>
          </w:p>
        </w:tc>
        <w:tc>
          <w:tcPr>
            <w:tcW w:w="2844" w:type="pct"/>
            <w:gridSpan w:val="2"/>
            <w:vAlign w:val="center"/>
          </w:tcPr>
          <w:p w14:paraId="2C695B95" w14:textId="5D3145D8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BF3C0E" w:rsidRPr="00D23A8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-1執行衛生福利部福利社區化旗艦型計畫</w:t>
            </w:r>
          </w:p>
          <w:p w14:paraId="60EB3147" w14:textId="3C0258FF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BF3C0E" w:rsidRPr="00D23A81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-2配合社會局政策推動計畫</w:t>
            </w:r>
          </w:p>
        </w:tc>
      </w:tr>
      <w:tr w:rsidR="00D23A81" w:rsidRPr="00D23A81" w14:paraId="604E4CD0" w14:textId="77777777" w:rsidTr="000B38BC">
        <w:trPr>
          <w:trHeight w:val="560"/>
        </w:trPr>
        <w:tc>
          <w:tcPr>
            <w:tcW w:w="5000" w:type="pct"/>
            <w:gridSpan w:val="5"/>
            <w:shd w:val="pct15" w:color="auto" w:fill="auto"/>
            <w:vAlign w:val="center"/>
          </w:tcPr>
          <w:p w14:paraId="3CA9FCA6" w14:textId="77777777" w:rsidR="00CB44E7" w:rsidRPr="00D23A81" w:rsidRDefault="00CB44E7" w:rsidP="0065721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b/>
                <w:sz w:val="28"/>
                <w:szCs w:val="28"/>
              </w:rPr>
              <w:t>社區會務及財務</w:t>
            </w:r>
          </w:p>
        </w:tc>
      </w:tr>
      <w:tr w:rsidR="00D23A81" w:rsidRPr="00D23A81" w14:paraId="63E5BF9B" w14:textId="77777777" w:rsidTr="000B38BC">
        <w:trPr>
          <w:trHeight w:val="1683"/>
        </w:trPr>
        <w:tc>
          <w:tcPr>
            <w:tcW w:w="2156" w:type="pct"/>
            <w:gridSpan w:val="3"/>
            <w:vAlign w:val="center"/>
          </w:tcPr>
          <w:p w14:paraId="36E59F9B" w14:textId="77777777" w:rsidR="00CB44E7" w:rsidRPr="00D23A81" w:rsidRDefault="00CB44E7" w:rsidP="0065721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1.會務</w:t>
            </w:r>
          </w:p>
        </w:tc>
        <w:tc>
          <w:tcPr>
            <w:tcW w:w="2844" w:type="pct"/>
            <w:gridSpan w:val="2"/>
            <w:vAlign w:val="center"/>
          </w:tcPr>
          <w:p w14:paraId="2228C132" w14:textId="77777777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按時報送會議紀錄</w:t>
            </w:r>
          </w:p>
          <w:p w14:paraId="1088645F" w14:textId="77777777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□未報送會議紀錄及會議紀錄未核備</w:t>
            </w:r>
          </w:p>
          <w:p w14:paraId="5B7F55BE" w14:textId="77777777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□會議次數與章程不符</w:t>
            </w:r>
          </w:p>
          <w:p w14:paraId="3F0953EF" w14:textId="77777777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□逾期未改選</w:t>
            </w:r>
          </w:p>
        </w:tc>
      </w:tr>
      <w:tr w:rsidR="00D23A81" w:rsidRPr="00D23A81" w14:paraId="6325208F" w14:textId="77777777" w:rsidTr="000B38BC">
        <w:trPr>
          <w:trHeight w:val="560"/>
        </w:trPr>
        <w:tc>
          <w:tcPr>
            <w:tcW w:w="2156" w:type="pct"/>
            <w:gridSpan w:val="3"/>
            <w:vAlign w:val="center"/>
          </w:tcPr>
          <w:p w14:paraId="7FF47798" w14:textId="77777777" w:rsidR="00CB44E7" w:rsidRPr="00D23A81" w:rsidRDefault="00CB44E7" w:rsidP="0065721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2.財務</w:t>
            </w:r>
          </w:p>
        </w:tc>
        <w:tc>
          <w:tcPr>
            <w:tcW w:w="2844" w:type="pct"/>
            <w:gridSpan w:val="2"/>
            <w:vAlign w:val="center"/>
          </w:tcPr>
          <w:p w14:paraId="609CFDB3" w14:textId="77777777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□已完成核銷</w:t>
            </w:r>
          </w:p>
          <w:p w14:paraId="01BDA30F" w14:textId="77777777" w:rsidR="00CB44E7" w:rsidRPr="00D23A81" w:rsidRDefault="00CB44E7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□有前一年度未核銷案件</w:t>
            </w:r>
          </w:p>
        </w:tc>
      </w:tr>
      <w:tr w:rsidR="00D23A81" w:rsidRPr="00D23A81" w14:paraId="2E67D3A1" w14:textId="77777777" w:rsidTr="000B38BC">
        <w:trPr>
          <w:trHeight w:val="1265"/>
        </w:trPr>
        <w:tc>
          <w:tcPr>
            <w:tcW w:w="5000" w:type="pct"/>
            <w:gridSpan w:val="5"/>
            <w:vAlign w:val="center"/>
          </w:tcPr>
          <w:p w14:paraId="3BD9419F" w14:textId="77777777" w:rsidR="00CB44E7" w:rsidRPr="00D23A81" w:rsidRDefault="00CB44E7" w:rsidP="000B38BC">
            <w:pPr>
              <w:spacing w:before="240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如有</w:t>
            </w:r>
            <w:r w:rsidR="00264477" w:rsidRPr="00D23A81">
              <w:rPr>
                <w:rFonts w:ascii="標楷體" w:eastAsia="標楷體" w:hAnsi="標楷體" w:hint="eastAsia"/>
                <w:sz w:val="26"/>
                <w:szCs w:val="26"/>
              </w:rPr>
              <w:t>未依法改選、報送會議紀錄及核銷未完成情形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，請輔導該會報送後再行送件申請。</w:t>
            </w:r>
          </w:p>
          <w:p w14:paraId="12806C1C" w14:textId="77777777" w:rsidR="000B38BC" w:rsidRPr="00D23A81" w:rsidRDefault="000B38BC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14:paraId="225EEAF1" w14:textId="3E606145" w:rsidR="000B38BC" w:rsidRPr="00D23A81" w:rsidRDefault="000B38BC" w:rsidP="0065721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3A81" w:rsidRPr="00D23A81" w14:paraId="7391B77E" w14:textId="77777777" w:rsidTr="000B38BC">
        <w:trPr>
          <w:trHeight w:val="560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602E842E" w14:textId="77777777" w:rsidR="00CB44E7" w:rsidRPr="00D23A81" w:rsidRDefault="00CB44E7" w:rsidP="0065721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3A81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社區執行計畫</w:t>
            </w:r>
            <w:r w:rsidRPr="00D23A81">
              <w:rPr>
                <w:rFonts w:ascii="標楷體" w:eastAsia="標楷體" w:hAnsi="標楷體" w:hint="eastAsia"/>
                <w:b/>
                <w:sz w:val="28"/>
                <w:szCs w:val="28"/>
              </w:rPr>
              <w:t>概況</w:t>
            </w:r>
          </w:p>
        </w:tc>
      </w:tr>
      <w:tr w:rsidR="00D23A81" w:rsidRPr="00D23A81" w14:paraId="30BA9236" w14:textId="77777777" w:rsidTr="000B38BC">
        <w:trPr>
          <w:trHeight w:val="148"/>
        </w:trPr>
        <w:tc>
          <w:tcPr>
            <w:tcW w:w="1114" w:type="pct"/>
            <w:gridSpan w:val="2"/>
            <w:vAlign w:val="center"/>
          </w:tcPr>
          <w:p w14:paraId="3839545C" w14:textId="77777777" w:rsidR="00CB44E7" w:rsidRPr="00D23A81" w:rsidRDefault="00CB44E7" w:rsidP="00657210">
            <w:pPr>
              <w:snapToGrid w:val="0"/>
              <w:spacing w:line="300" w:lineRule="exact"/>
              <w:ind w:left="884" w:hangingChars="340" w:hanging="8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檢核指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標</w:t>
            </w:r>
          </w:p>
        </w:tc>
        <w:tc>
          <w:tcPr>
            <w:tcW w:w="1711" w:type="pct"/>
            <w:gridSpan w:val="2"/>
            <w:vAlign w:val="center"/>
          </w:tcPr>
          <w:p w14:paraId="0A66235E" w14:textId="77777777" w:rsidR="00CB44E7" w:rsidRPr="00D23A81" w:rsidRDefault="00CB44E7" w:rsidP="00657210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說明</w:t>
            </w:r>
          </w:p>
        </w:tc>
        <w:tc>
          <w:tcPr>
            <w:tcW w:w="2175" w:type="pct"/>
            <w:shd w:val="clear" w:color="auto" w:fill="E0E0E0"/>
            <w:vAlign w:val="center"/>
          </w:tcPr>
          <w:p w14:paraId="2D910D5E" w14:textId="2F9D1C44" w:rsidR="00CB44E7" w:rsidRPr="00D23A81" w:rsidRDefault="00CB44E7" w:rsidP="000B38BC">
            <w:pPr>
              <w:snapToGrid w:val="0"/>
              <w:spacing w:line="300" w:lineRule="exact"/>
              <w:ind w:right="104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b/>
                <w:sz w:val="26"/>
                <w:szCs w:val="26"/>
              </w:rPr>
              <w:t>社區名稱：</w:t>
            </w:r>
          </w:p>
        </w:tc>
      </w:tr>
      <w:tr w:rsidR="00D23A81" w:rsidRPr="00D23A81" w14:paraId="68ABACA0" w14:textId="77777777" w:rsidTr="000B38BC">
        <w:trPr>
          <w:trHeight w:val="697"/>
        </w:trPr>
        <w:tc>
          <w:tcPr>
            <w:tcW w:w="1114" w:type="pct"/>
            <w:gridSpan w:val="2"/>
            <w:vAlign w:val="center"/>
          </w:tcPr>
          <w:p w14:paraId="0087EAE7" w14:textId="77777777" w:rsidR="00CB44E7" w:rsidRPr="00D23A81" w:rsidRDefault="00CB44E7" w:rsidP="00657210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服務對象</w:t>
            </w:r>
          </w:p>
        </w:tc>
        <w:tc>
          <w:tcPr>
            <w:tcW w:w="1711" w:type="pct"/>
            <w:gridSpan w:val="2"/>
            <w:vAlign w:val="center"/>
          </w:tcPr>
          <w:p w14:paraId="794B45C1" w14:textId="77777777" w:rsidR="00CB44E7" w:rsidRPr="00D23A81" w:rsidRDefault="00CB44E7" w:rsidP="0065721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長者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(社區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關懷據點)</w:t>
            </w:r>
          </w:p>
          <w:p w14:paraId="57BFF2E7" w14:textId="77777777" w:rsidR="00CB44E7" w:rsidRPr="00D23A81" w:rsidRDefault="00CB44E7" w:rsidP="0065721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長者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(社區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關懷據點)</w:t>
            </w:r>
          </w:p>
          <w:p w14:paraId="79D65B9C" w14:textId="77777777" w:rsidR="00CB44E7" w:rsidRPr="00D23A81" w:rsidRDefault="00CB44E7" w:rsidP="0065721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兒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童及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少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</w:p>
          <w:p w14:paraId="2F856BC1" w14:textId="77777777" w:rsidR="00CB44E7" w:rsidRPr="00D23A81" w:rsidRDefault="00CB44E7" w:rsidP="0065721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婦女</w:t>
            </w:r>
          </w:p>
          <w:p w14:paraId="2C839D29" w14:textId="77777777" w:rsidR="00CB44E7" w:rsidRPr="00D23A81" w:rsidRDefault="00CB44E7" w:rsidP="0065721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身障者</w:t>
            </w:r>
          </w:p>
          <w:p w14:paraId="503103C3" w14:textId="77777777" w:rsidR="00CB44E7" w:rsidRPr="00D23A81" w:rsidRDefault="00CB44E7" w:rsidP="0065721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新住民</w:t>
            </w:r>
          </w:p>
          <w:p w14:paraId="036A2FD4" w14:textId="77777777" w:rsidR="00CB44E7" w:rsidRPr="00D23A81" w:rsidRDefault="00CB44E7" w:rsidP="0065721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其他弱勢族群</w:t>
            </w:r>
          </w:p>
          <w:p w14:paraId="1BB97F48" w14:textId="77777777" w:rsidR="00CB44E7" w:rsidRPr="00D23A81" w:rsidRDefault="00CB44E7" w:rsidP="0065721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社區居民</w:t>
            </w:r>
          </w:p>
        </w:tc>
        <w:tc>
          <w:tcPr>
            <w:tcW w:w="2175" w:type="pct"/>
            <w:shd w:val="clear" w:color="auto" w:fill="E0E0E0"/>
            <w:vAlign w:val="center"/>
          </w:tcPr>
          <w:p w14:paraId="3654A787" w14:textId="77777777" w:rsidR="00CB44E7" w:rsidRPr="00D23A81" w:rsidRDefault="00CB44E7" w:rsidP="006572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3A81" w:rsidRPr="00D23A81" w14:paraId="291B3D5D" w14:textId="77777777" w:rsidTr="000B38BC">
        <w:trPr>
          <w:trHeight w:val="697"/>
        </w:trPr>
        <w:tc>
          <w:tcPr>
            <w:tcW w:w="1114" w:type="pct"/>
            <w:gridSpan w:val="2"/>
            <w:vAlign w:val="center"/>
          </w:tcPr>
          <w:p w14:paraId="1D0A5403" w14:textId="77777777" w:rsidR="00CB44E7" w:rsidRPr="00D23A81" w:rsidRDefault="00CB44E7" w:rsidP="00657210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社區對於計畫之規劃及辦理之主體性</w:t>
            </w:r>
          </w:p>
        </w:tc>
        <w:tc>
          <w:tcPr>
            <w:tcW w:w="1711" w:type="pct"/>
            <w:gridSpan w:val="2"/>
            <w:vAlign w:val="center"/>
          </w:tcPr>
          <w:p w14:paraId="3045C16C" w14:textId="77777777" w:rsidR="00CB44E7" w:rsidRPr="00D23A81" w:rsidRDefault="00CB44E7" w:rsidP="006572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A.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高</w:t>
            </w:r>
          </w:p>
          <w:p w14:paraId="7F1A06E6" w14:textId="77777777" w:rsidR="00CB44E7" w:rsidRPr="00D23A81" w:rsidRDefault="00CB44E7" w:rsidP="006572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B.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中</w:t>
            </w:r>
          </w:p>
          <w:p w14:paraId="2487AE60" w14:textId="77777777" w:rsidR="00CB44E7" w:rsidRPr="00D23A81" w:rsidRDefault="00CB44E7" w:rsidP="0065721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C.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低</w:t>
            </w:r>
          </w:p>
        </w:tc>
        <w:tc>
          <w:tcPr>
            <w:tcW w:w="2175" w:type="pct"/>
            <w:shd w:val="clear" w:color="auto" w:fill="E0E0E0"/>
            <w:vAlign w:val="center"/>
          </w:tcPr>
          <w:p w14:paraId="0439666E" w14:textId="77777777" w:rsidR="00CB44E7" w:rsidRPr="00D23A81" w:rsidRDefault="00CB44E7" w:rsidP="0065721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3A81" w:rsidRPr="00D23A81" w14:paraId="01824808" w14:textId="77777777" w:rsidTr="000B38BC">
        <w:trPr>
          <w:trHeight w:val="697"/>
        </w:trPr>
        <w:tc>
          <w:tcPr>
            <w:tcW w:w="1114" w:type="pct"/>
            <w:gridSpan w:val="2"/>
            <w:vAlign w:val="center"/>
          </w:tcPr>
          <w:p w14:paraId="150DE37E" w14:textId="77777777" w:rsidR="00CB44E7" w:rsidRPr="00D23A81" w:rsidRDefault="00CB44E7" w:rsidP="00657210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社區過往辦理計畫之情形</w:t>
            </w:r>
          </w:p>
        </w:tc>
        <w:tc>
          <w:tcPr>
            <w:tcW w:w="1711" w:type="pct"/>
            <w:gridSpan w:val="2"/>
            <w:vAlign w:val="center"/>
          </w:tcPr>
          <w:p w14:paraId="50DD0FEC" w14:textId="77777777" w:rsidR="00CB44E7" w:rsidRPr="00D23A81" w:rsidRDefault="00CB44E7" w:rsidP="00657210">
            <w:pPr>
              <w:ind w:left="289" w:hangingChars="111" w:hanging="289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A.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按原核定計畫執行</w:t>
            </w:r>
          </w:p>
          <w:p w14:paraId="4BB89E96" w14:textId="77777777" w:rsidR="00CB44E7" w:rsidRPr="00D23A81" w:rsidRDefault="00CB44E7" w:rsidP="00657210">
            <w:pPr>
              <w:ind w:left="273" w:hangingChars="105" w:hanging="273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B.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曾辦理計畫變更，並依</w:t>
            </w:r>
            <w:proofErr w:type="gramStart"/>
            <w:r w:rsidRPr="00D23A81">
              <w:rPr>
                <w:rFonts w:ascii="標楷體" w:eastAsia="標楷體" w:hAnsi="標楷體"/>
                <w:sz w:val="26"/>
                <w:szCs w:val="26"/>
              </w:rPr>
              <w:t>規</w:t>
            </w:r>
            <w:proofErr w:type="gramEnd"/>
            <w:r w:rsidRPr="00D23A81">
              <w:rPr>
                <w:rFonts w:ascii="標楷體" w:eastAsia="標楷體" w:hAnsi="標楷體"/>
                <w:sz w:val="26"/>
                <w:szCs w:val="26"/>
              </w:rPr>
              <w:t>於一個月前(臨時變更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除外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)詳述理由，並檢附計畫變更對照表辦理變更</w:t>
            </w:r>
          </w:p>
          <w:p w14:paraId="04A8AFC5" w14:textId="77777777" w:rsidR="00CB44E7" w:rsidRPr="00D23A81" w:rsidRDefault="00CB44E7" w:rsidP="00657210">
            <w:pPr>
              <w:ind w:left="273" w:hangingChars="105" w:hanging="273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C.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曾辦理計畫變更，但未依</w:t>
            </w:r>
            <w:proofErr w:type="gramStart"/>
            <w:r w:rsidRPr="00D23A81">
              <w:rPr>
                <w:rFonts w:ascii="標楷體" w:eastAsia="標楷體" w:hAnsi="標楷體"/>
                <w:sz w:val="26"/>
                <w:szCs w:val="26"/>
              </w:rPr>
              <w:t>規</w:t>
            </w:r>
            <w:proofErr w:type="gramEnd"/>
            <w:r w:rsidRPr="00D23A81">
              <w:rPr>
                <w:rFonts w:ascii="標楷體" w:eastAsia="標楷體" w:hAnsi="標楷體"/>
                <w:sz w:val="26"/>
                <w:szCs w:val="26"/>
              </w:rPr>
              <w:t>於一個月前(臨時變更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除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外)詳述理由，並檢附計畫變更對照表</w:t>
            </w:r>
          </w:p>
        </w:tc>
        <w:tc>
          <w:tcPr>
            <w:tcW w:w="2175" w:type="pct"/>
            <w:shd w:val="clear" w:color="auto" w:fill="E0E0E0"/>
            <w:vAlign w:val="center"/>
          </w:tcPr>
          <w:p w14:paraId="566BD2C9" w14:textId="77777777" w:rsidR="00CB44E7" w:rsidRPr="00D23A81" w:rsidRDefault="00CB44E7" w:rsidP="00657210">
            <w:pPr>
              <w:ind w:left="273" w:hangingChars="105" w:hanging="27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3A81" w:rsidRPr="00D23A81" w14:paraId="13812689" w14:textId="77777777" w:rsidTr="000B38BC">
        <w:trPr>
          <w:trHeight w:val="697"/>
        </w:trPr>
        <w:tc>
          <w:tcPr>
            <w:tcW w:w="1114" w:type="pct"/>
            <w:gridSpan w:val="2"/>
            <w:vAlign w:val="center"/>
          </w:tcPr>
          <w:p w14:paraId="7E121AAB" w14:textId="77777777" w:rsidR="00CB44E7" w:rsidRPr="00D23A81" w:rsidRDefault="00CB44E7" w:rsidP="00657210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計畫內容具創新性</w:t>
            </w:r>
          </w:p>
        </w:tc>
        <w:tc>
          <w:tcPr>
            <w:tcW w:w="1711" w:type="pct"/>
            <w:gridSpan w:val="2"/>
            <w:vAlign w:val="center"/>
          </w:tcPr>
          <w:p w14:paraId="17960211" w14:textId="77777777" w:rsidR="00CB44E7" w:rsidRPr="00D23A81" w:rsidRDefault="00CB44E7" w:rsidP="00657210">
            <w:pPr>
              <w:snapToGrid w:val="0"/>
              <w:spacing w:line="30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A.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兩年內計畫內容無重複</w:t>
            </w:r>
          </w:p>
          <w:p w14:paraId="70DA136D" w14:textId="411CF49F" w:rsidR="00CB44E7" w:rsidRPr="00D23A81" w:rsidRDefault="00CB44E7" w:rsidP="00657210">
            <w:pPr>
              <w:snapToGrid w:val="0"/>
              <w:spacing w:line="300" w:lineRule="exact"/>
              <w:ind w:left="273" w:hangingChars="105" w:hanging="273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BF3C0E" w:rsidRPr="00D23A81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兩年內計畫內容有重複</w:t>
            </w:r>
          </w:p>
        </w:tc>
        <w:tc>
          <w:tcPr>
            <w:tcW w:w="2175" w:type="pct"/>
            <w:shd w:val="clear" w:color="auto" w:fill="E0E0E0"/>
            <w:vAlign w:val="center"/>
          </w:tcPr>
          <w:p w14:paraId="792820D9" w14:textId="77777777" w:rsidR="00CB44E7" w:rsidRPr="00D23A81" w:rsidRDefault="00CB44E7" w:rsidP="00657210">
            <w:pPr>
              <w:snapToGrid w:val="0"/>
              <w:spacing w:line="300" w:lineRule="exact"/>
              <w:ind w:left="273" w:hangingChars="105" w:hanging="273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23A81" w:rsidRPr="00D23A81" w14:paraId="66DCCBB4" w14:textId="77777777" w:rsidTr="000B38BC">
        <w:trPr>
          <w:trHeight w:val="697"/>
        </w:trPr>
        <w:tc>
          <w:tcPr>
            <w:tcW w:w="1114" w:type="pct"/>
            <w:gridSpan w:val="2"/>
            <w:vAlign w:val="center"/>
          </w:tcPr>
          <w:p w14:paraId="5CB0196E" w14:textId="77777777" w:rsidR="00CB44E7" w:rsidRPr="00D23A81" w:rsidRDefault="00CB44E7" w:rsidP="00657210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/>
                <w:sz w:val="26"/>
                <w:szCs w:val="26"/>
              </w:rPr>
              <w:t>參與培力中心辦理聯繫會議及研習課程情形</w:t>
            </w:r>
          </w:p>
        </w:tc>
        <w:tc>
          <w:tcPr>
            <w:tcW w:w="1711" w:type="pct"/>
            <w:gridSpan w:val="2"/>
            <w:vAlign w:val="center"/>
          </w:tcPr>
          <w:p w14:paraId="6ACC6B9F" w14:textId="77777777" w:rsidR="00CB44E7" w:rsidRPr="00D23A81" w:rsidRDefault="00CB44E7" w:rsidP="00657210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A.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有參加</w:t>
            </w:r>
          </w:p>
          <w:p w14:paraId="3F49AAB9" w14:textId="77777777" w:rsidR="00CB44E7" w:rsidRPr="00D23A81" w:rsidRDefault="00CB44E7" w:rsidP="00657210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B.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未參加</w:t>
            </w:r>
          </w:p>
        </w:tc>
        <w:tc>
          <w:tcPr>
            <w:tcW w:w="2175" w:type="pct"/>
            <w:shd w:val="clear" w:color="auto" w:fill="E0E0E0"/>
            <w:vAlign w:val="center"/>
          </w:tcPr>
          <w:p w14:paraId="08274DB5" w14:textId="77777777" w:rsidR="00CB44E7" w:rsidRPr="00D23A81" w:rsidRDefault="00CB44E7" w:rsidP="00657210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23A81" w:rsidRPr="00D23A81" w14:paraId="0E0E8749" w14:textId="77777777" w:rsidTr="000B38BC">
        <w:trPr>
          <w:trHeight w:val="697"/>
        </w:trPr>
        <w:tc>
          <w:tcPr>
            <w:tcW w:w="1114" w:type="pct"/>
            <w:gridSpan w:val="2"/>
            <w:vAlign w:val="center"/>
          </w:tcPr>
          <w:p w14:paraId="3F7FA603" w14:textId="01402C9F" w:rsidR="00CB44E7" w:rsidRPr="00D23A81" w:rsidRDefault="00CB44E7" w:rsidP="00657210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社區產業計畫具</w:t>
            </w:r>
            <w:r w:rsidR="002507FB" w:rsidRPr="00D23A81">
              <w:rPr>
                <w:rFonts w:ascii="標楷體" w:eastAsia="標楷體" w:hAnsi="標楷體" w:hint="eastAsia"/>
                <w:sz w:val="26"/>
                <w:szCs w:val="26"/>
              </w:rPr>
              <w:t>經營</w:t>
            </w:r>
            <w:proofErr w:type="gramStart"/>
            <w:r w:rsidR="002507FB" w:rsidRPr="00D23A81">
              <w:rPr>
                <w:rFonts w:ascii="標楷體" w:eastAsia="標楷體" w:hAnsi="標楷體" w:hint="eastAsia"/>
                <w:sz w:val="26"/>
                <w:szCs w:val="26"/>
              </w:rPr>
              <w:t>永續及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社區</w:t>
            </w:r>
            <w:proofErr w:type="gramEnd"/>
            <w:r w:rsidR="002507FB" w:rsidRPr="00D23A81">
              <w:rPr>
                <w:rFonts w:ascii="標楷體" w:eastAsia="標楷體" w:hAnsi="標楷體" w:hint="eastAsia"/>
                <w:sz w:val="26"/>
                <w:szCs w:val="26"/>
              </w:rPr>
              <w:t>回饋</w:t>
            </w: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機制</w:t>
            </w:r>
          </w:p>
        </w:tc>
        <w:tc>
          <w:tcPr>
            <w:tcW w:w="1711" w:type="pct"/>
            <w:gridSpan w:val="2"/>
            <w:vAlign w:val="center"/>
          </w:tcPr>
          <w:p w14:paraId="1F1090F7" w14:textId="77777777" w:rsidR="00CB44E7" w:rsidRPr="00D23A81" w:rsidRDefault="00CB44E7" w:rsidP="00657210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A.</w:t>
            </w:r>
            <w:r w:rsidRPr="00D23A81">
              <w:rPr>
                <w:rFonts w:ascii="標楷體" w:eastAsia="標楷體" w:hAnsi="標楷體"/>
                <w:sz w:val="26"/>
                <w:szCs w:val="26"/>
              </w:rPr>
              <w:t>有</w:t>
            </w:r>
          </w:p>
          <w:p w14:paraId="59961F55" w14:textId="77777777" w:rsidR="00CB44E7" w:rsidRPr="00D23A81" w:rsidRDefault="00CB44E7" w:rsidP="00657210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23A81">
              <w:rPr>
                <w:rFonts w:ascii="標楷體" w:eastAsia="標楷體" w:hAnsi="標楷體" w:hint="eastAsia"/>
                <w:sz w:val="26"/>
                <w:szCs w:val="26"/>
              </w:rPr>
              <w:t>B.無</w:t>
            </w:r>
          </w:p>
        </w:tc>
        <w:tc>
          <w:tcPr>
            <w:tcW w:w="2175" w:type="pct"/>
            <w:shd w:val="clear" w:color="auto" w:fill="E0E0E0"/>
            <w:vAlign w:val="center"/>
          </w:tcPr>
          <w:p w14:paraId="6F3CE448" w14:textId="77777777" w:rsidR="00CB44E7" w:rsidRPr="00D23A81" w:rsidRDefault="00CB44E7" w:rsidP="00657210">
            <w:pPr>
              <w:snapToGrid w:val="0"/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E68A900" w14:textId="77777777" w:rsidR="00CB44E7" w:rsidRPr="00D23A81" w:rsidRDefault="00CB44E7" w:rsidP="00CB44E7">
      <w:pPr>
        <w:snapToGrid w:val="0"/>
        <w:spacing w:line="320" w:lineRule="exact"/>
        <w:ind w:rightChars="-439" w:right="-1054"/>
        <w:rPr>
          <w:rFonts w:ascii="標楷體" w:eastAsia="標楷體" w:hAnsi="標楷體"/>
          <w:bCs/>
          <w:sz w:val="28"/>
          <w:szCs w:val="28"/>
        </w:rPr>
      </w:pPr>
      <w:r w:rsidRPr="00D23A81">
        <w:rPr>
          <w:rFonts w:ascii="標楷體" w:eastAsia="標楷體" w:hAnsi="標楷體" w:hint="eastAsia"/>
          <w:bCs/>
          <w:sz w:val="28"/>
          <w:szCs w:val="28"/>
        </w:rPr>
        <w:t>輔導</w:t>
      </w:r>
      <w:r w:rsidRPr="00D23A81">
        <w:rPr>
          <w:rFonts w:ascii="標楷體" w:eastAsia="標楷體" w:hAnsi="標楷體"/>
          <w:bCs/>
          <w:sz w:val="28"/>
          <w:szCs w:val="28"/>
        </w:rPr>
        <w:t>意見</w:t>
      </w:r>
      <w:r w:rsidRPr="00D23A81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702848A7" w14:textId="77777777" w:rsidR="00CB44E7" w:rsidRPr="00D23A81" w:rsidRDefault="00CB44E7" w:rsidP="00CB44E7">
      <w:pPr>
        <w:snapToGrid w:val="0"/>
        <w:spacing w:line="320" w:lineRule="exact"/>
        <w:ind w:rightChars="-439" w:right="-1054"/>
        <w:rPr>
          <w:rFonts w:ascii="標楷體" w:eastAsia="標楷體" w:hAnsi="標楷體"/>
          <w:bCs/>
          <w:sz w:val="28"/>
          <w:szCs w:val="28"/>
        </w:rPr>
      </w:pPr>
    </w:p>
    <w:p w14:paraId="54781ED6" w14:textId="77777777" w:rsidR="00CB44E7" w:rsidRPr="00D23A81" w:rsidRDefault="00CB44E7" w:rsidP="00CB44E7">
      <w:pPr>
        <w:snapToGrid w:val="0"/>
        <w:spacing w:line="320" w:lineRule="exact"/>
        <w:ind w:rightChars="-439" w:right="-1054"/>
        <w:rPr>
          <w:rFonts w:ascii="標楷體" w:eastAsia="標楷體" w:hAnsi="標楷體"/>
          <w:u w:val="single"/>
        </w:rPr>
      </w:pPr>
      <w:r w:rsidRPr="00D23A81">
        <w:rPr>
          <w:rFonts w:ascii="標楷體" w:eastAsia="標楷體" w:hAnsi="標楷體"/>
          <w:u w:val="single"/>
        </w:rPr>
        <w:t xml:space="preserve">                                                                                   </w:t>
      </w:r>
    </w:p>
    <w:p w14:paraId="1F43CE70" w14:textId="77777777" w:rsidR="00CB44E7" w:rsidRPr="00D23A81" w:rsidRDefault="00CB44E7" w:rsidP="00CB44E7">
      <w:pPr>
        <w:snapToGrid w:val="0"/>
        <w:spacing w:line="320" w:lineRule="exact"/>
        <w:ind w:rightChars="-439" w:right="-1054"/>
        <w:rPr>
          <w:rFonts w:ascii="標楷體" w:eastAsia="標楷體" w:hAnsi="標楷體"/>
          <w:u w:val="single"/>
        </w:rPr>
      </w:pPr>
    </w:p>
    <w:p w14:paraId="0753583C" w14:textId="77777777" w:rsidR="00CB44E7" w:rsidRPr="00D23A81" w:rsidRDefault="00CB44E7" w:rsidP="00CB44E7">
      <w:pPr>
        <w:snapToGrid w:val="0"/>
        <w:spacing w:line="320" w:lineRule="exact"/>
        <w:ind w:rightChars="-439" w:right="-1054"/>
        <w:rPr>
          <w:rFonts w:ascii="標楷體" w:eastAsia="標楷體" w:hAnsi="標楷體"/>
          <w:u w:val="single"/>
        </w:rPr>
      </w:pPr>
      <w:r w:rsidRPr="00D23A81">
        <w:rPr>
          <w:rFonts w:ascii="標楷體" w:eastAsia="標楷體" w:hAnsi="標楷體"/>
          <w:u w:val="single"/>
        </w:rPr>
        <w:t xml:space="preserve">                                                                                   </w:t>
      </w:r>
    </w:p>
    <w:p w14:paraId="236CBC75" w14:textId="77777777" w:rsidR="00CB44E7" w:rsidRPr="00D23A81" w:rsidRDefault="00CB44E7" w:rsidP="00CB44E7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D23A81">
        <w:rPr>
          <w:rFonts w:ascii="標楷體" w:eastAsia="標楷體" w:hAnsi="標楷體" w:hint="eastAsia"/>
          <w:sz w:val="28"/>
          <w:szCs w:val="28"/>
        </w:rPr>
        <w:t>輔導單位</w:t>
      </w:r>
      <w:r w:rsidRPr="00D23A81">
        <w:rPr>
          <w:rFonts w:ascii="標楷體" w:eastAsia="標楷體" w:hAnsi="標楷體"/>
          <w:sz w:val="28"/>
          <w:szCs w:val="28"/>
        </w:rPr>
        <w:t>：</w:t>
      </w:r>
      <w:r w:rsidRPr="00D23A81">
        <w:rPr>
          <w:rFonts w:ascii="標楷體" w:eastAsia="標楷體" w:hAnsi="標楷體" w:hint="eastAsia"/>
          <w:sz w:val="28"/>
          <w:szCs w:val="28"/>
          <w:u w:val="single"/>
        </w:rPr>
        <w:t>單位</w:t>
      </w:r>
      <w:r w:rsidRPr="00D23A81">
        <w:rPr>
          <w:rFonts w:ascii="標楷體" w:eastAsia="標楷體" w:hAnsi="標楷體"/>
          <w:sz w:val="28"/>
          <w:szCs w:val="28"/>
          <w:u w:val="single"/>
        </w:rPr>
        <w:t>名稱(第    區社區培力中心)</w:t>
      </w:r>
    </w:p>
    <w:p w14:paraId="1D8692FF" w14:textId="14ECB041" w:rsidR="00F077DE" w:rsidRPr="00D23A81" w:rsidRDefault="00CB44E7" w:rsidP="00CB44E7">
      <w:pPr>
        <w:snapToGrid w:val="0"/>
        <w:spacing w:line="480" w:lineRule="exact"/>
      </w:pPr>
      <w:r w:rsidRPr="00D23A81">
        <w:rPr>
          <w:rFonts w:ascii="標楷體" w:eastAsia="標楷體" w:hAnsi="標楷體"/>
          <w:sz w:val="28"/>
          <w:szCs w:val="28"/>
        </w:rPr>
        <w:t>社</w:t>
      </w:r>
      <w:r w:rsidR="00BF3C0E" w:rsidRPr="00D23A81">
        <w:rPr>
          <w:rFonts w:ascii="標楷體" w:eastAsia="標楷體" w:hAnsi="標楷體" w:hint="eastAsia"/>
          <w:sz w:val="28"/>
          <w:szCs w:val="28"/>
        </w:rPr>
        <w:t>工</w:t>
      </w:r>
      <w:r w:rsidRPr="00D23A81">
        <w:rPr>
          <w:rFonts w:ascii="標楷體" w:eastAsia="標楷體" w:hAnsi="標楷體"/>
          <w:sz w:val="28"/>
          <w:szCs w:val="28"/>
        </w:rPr>
        <w:t>員：              社工督導：</w:t>
      </w:r>
    </w:p>
    <w:sectPr w:rsidR="00F077DE" w:rsidRPr="00D23A81" w:rsidSect="005712C7">
      <w:headerReference w:type="default" r:id="rId7"/>
      <w:pgSz w:w="11906" w:h="16838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C0DE" w14:textId="77777777" w:rsidR="00883685" w:rsidRDefault="00883685" w:rsidP="005712C7">
      <w:r>
        <w:separator/>
      </w:r>
    </w:p>
  </w:endnote>
  <w:endnote w:type="continuationSeparator" w:id="0">
    <w:p w14:paraId="52B04191" w14:textId="77777777" w:rsidR="00883685" w:rsidRDefault="00883685" w:rsidP="0057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1DD87" w14:textId="77777777" w:rsidR="00883685" w:rsidRDefault="00883685" w:rsidP="005712C7">
      <w:r>
        <w:separator/>
      </w:r>
    </w:p>
  </w:footnote>
  <w:footnote w:type="continuationSeparator" w:id="0">
    <w:p w14:paraId="672762FD" w14:textId="77777777" w:rsidR="00883685" w:rsidRDefault="00883685" w:rsidP="00571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EC37" w14:textId="42A8B7DB" w:rsidR="005712C7" w:rsidRPr="005712C7" w:rsidRDefault="005712C7">
    <w:pPr>
      <w:pStyle w:val="a3"/>
      <w:rPr>
        <w:rFonts w:ascii="標楷體" w:eastAsia="標楷體" w:hAnsi="標楷體"/>
        <w:b/>
        <w:bCs/>
      </w:rPr>
    </w:pPr>
    <w:r w:rsidRPr="000215B5">
      <w:rPr>
        <w:rFonts w:ascii="標楷體" w:eastAsia="標楷體" w:hAnsi="標楷體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22CB1" wp14:editId="17AE124A">
              <wp:simplePos x="0" y="0"/>
              <wp:positionH relativeFrom="margin">
                <wp:posOffset>-71120</wp:posOffset>
              </wp:positionH>
              <wp:positionV relativeFrom="paragraph">
                <wp:posOffset>180975</wp:posOffset>
              </wp:positionV>
              <wp:extent cx="657225" cy="3429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6C605" w14:textId="34A4E82B" w:rsidR="005712C7" w:rsidRPr="00480DE9" w:rsidRDefault="005712C7" w:rsidP="005712C7">
                          <w:pPr>
                            <w:rPr>
                              <w:rFonts w:ascii="標楷體" w:eastAsia="標楷體" w:hAnsi="標楷體"/>
                              <w:b/>
                              <w:sz w:val="26"/>
                              <w:szCs w:val="26"/>
                            </w:rPr>
                          </w:pPr>
                          <w:r w:rsidRPr="00480DE9">
                            <w:rPr>
                              <w:rFonts w:ascii="標楷體" w:eastAsia="標楷體" w:hAnsi="標楷體" w:hint="eastAsia"/>
                              <w:b/>
                              <w:sz w:val="26"/>
                              <w:szCs w:val="26"/>
                            </w:rPr>
                            <w:t>附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6"/>
                              <w:szCs w:val="26"/>
                            </w:rPr>
                            <w:t>件</w:t>
                          </w:r>
                          <w:r>
                            <w:rPr>
                              <w:rFonts w:ascii="標楷體" w:eastAsia="標楷體" w:hAnsi="標楷體"/>
                              <w:b/>
                              <w:sz w:val="26"/>
                              <w:szCs w:val="2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22CB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5.6pt;margin-top:14.25pt;width:51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" filled="f" stroked="f">
              <v:textbox>
                <w:txbxContent>
                  <w:p w14:paraId="4756C605" w14:textId="34A4E82B" w:rsidR="005712C7" w:rsidRPr="00480DE9" w:rsidRDefault="005712C7" w:rsidP="005712C7">
                    <w:pPr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</w:pPr>
                    <w:r w:rsidRPr="00480DE9"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附</w:t>
                    </w:r>
                    <w:r>
                      <w:rPr>
                        <w:rFonts w:ascii="標楷體" w:eastAsia="標楷體" w:hAnsi="標楷體" w:hint="eastAsia"/>
                        <w:b/>
                        <w:sz w:val="26"/>
                        <w:szCs w:val="26"/>
                      </w:rPr>
                      <w:t>件</w:t>
                    </w:r>
                    <w:r>
                      <w:rPr>
                        <w:rFonts w:ascii="標楷體" w:eastAsia="標楷體" w:hAnsi="標楷體"/>
                        <w:b/>
                        <w:sz w:val="26"/>
                        <w:szCs w:val="26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CE9"/>
    <w:multiLevelType w:val="hybridMultilevel"/>
    <w:tmpl w:val="968AC5A8"/>
    <w:lvl w:ilvl="0" w:tplc="80CED9E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E7"/>
    <w:rsid w:val="000B38BC"/>
    <w:rsid w:val="001B1A30"/>
    <w:rsid w:val="002507FB"/>
    <w:rsid w:val="00264477"/>
    <w:rsid w:val="002F6273"/>
    <w:rsid w:val="004917A7"/>
    <w:rsid w:val="004A1D6F"/>
    <w:rsid w:val="005442F0"/>
    <w:rsid w:val="005712C7"/>
    <w:rsid w:val="00577179"/>
    <w:rsid w:val="00590617"/>
    <w:rsid w:val="0078508D"/>
    <w:rsid w:val="007D6A71"/>
    <w:rsid w:val="00883685"/>
    <w:rsid w:val="008C1E13"/>
    <w:rsid w:val="00902727"/>
    <w:rsid w:val="00BF3C0E"/>
    <w:rsid w:val="00C67825"/>
    <w:rsid w:val="00CB44E7"/>
    <w:rsid w:val="00D23A81"/>
    <w:rsid w:val="00D911F7"/>
    <w:rsid w:val="00F077DE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D6DE1"/>
  <w15:chartTrackingRefBased/>
  <w15:docId w15:val="{5746A34D-781A-4B34-B6AB-C27B9296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4E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2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2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2C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許惠媛</dc:creator>
  <cp:keywords/>
  <dc:description/>
  <cp:lastModifiedBy>劉明惠</cp:lastModifiedBy>
  <cp:revision>2</cp:revision>
  <cp:lastPrinted>2024-08-22T07:18:00Z</cp:lastPrinted>
  <dcterms:created xsi:type="dcterms:W3CDTF">2024-08-26T09:58:00Z</dcterms:created>
  <dcterms:modified xsi:type="dcterms:W3CDTF">2024-08-26T09:58:00Z</dcterms:modified>
</cp:coreProperties>
</file>