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216"/>
        <w:tblW w:w="104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"/>
        <w:gridCol w:w="1304"/>
        <w:gridCol w:w="1266"/>
        <w:gridCol w:w="1843"/>
        <w:gridCol w:w="1852"/>
        <w:gridCol w:w="1274"/>
        <w:gridCol w:w="2231"/>
        <w:gridCol w:w="625"/>
      </w:tblGrid>
      <w:tr w:rsidR="00EF3751" w14:paraId="0C538D39" w14:textId="77777777" w:rsidTr="00EF3751">
        <w:trPr>
          <w:trHeight w:val="851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04D3AB" w14:textId="77777777" w:rsidR="00EF3751" w:rsidRDefault="00EF3751" w:rsidP="00EF3751">
            <w:pPr>
              <w:spacing w:line="276" w:lineRule="auto"/>
              <w:jc w:val="center"/>
            </w:pPr>
          </w:p>
        </w:tc>
        <w:tc>
          <w:tcPr>
            <w:tcW w:w="9770" w:type="dxa"/>
            <w:gridSpan w:val="6"/>
            <w:tcBorders>
              <w:top w:val="double" w:sz="12" w:space="0" w:color="000000"/>
              <w:left w:val="double" w:sz="12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9168C" w14:textId="77777777" w:rsidR="00EF3751" w:rsidRPr="00B327A4" w:rsidRDefault="00EF3751" w:rsidP="00EF3751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B327A4">
              <w:rPr>
                <w:rFonts w:ascii="標楷體" w:eastAsia="標楷體" w:hAnsi="標楷體" w:cs="Times New Roman" w:hint="eastAsia"/>
                <w:b/>
                <w:color w:val="000000"/>
                <w:sz w:val="36"/>
                <w:szCs w:val="36"/>
              </w:rPr>
              <w:t>提升準公共托嬰中心托育服務品質獎助金</w:t>
            </w:r>
            <w:r w:rsidRPr="00B327A4"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  <w:t>「領據」</w:t>
            </w:r>
            <w:r w:rsidRPr="00B327A4">
              <w:rPr>
                <w:rFonts w:ascii="標楷體" w:eastAsia="標楷體" w:hAnsi="標楷體"/>
                <w:color w:val="000000"/>
                <w:sz w:val="36"/>
                <w:szCs w:val="36"/>
              </w:rPr>
              <w:t>(範本)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22C103" w14:textId="77777777" w:rsidR="00EF3751" w:rsidRDefault="00EF3751" w:rsidP="00EF3751">
            <w:pPr>
              <w:spacing w:line="276" w:lineRule="auto"/>
              <w:jc w:val="center"/>
            </w:pPr>
          </w:p>
        </w:tc>
      </w:tr>
      <w:tr w:rsidR="00EF3751" w14:paraId="141769CC" w14:textId="77777777" w:rsidTr="000C04EB">
        <w:trPr>
          <w:trHeight w:val="2656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5D845E" w14:textId="77777777" w:rsidR="00EF3751" w:rsidRDefault="00EF3751" w:rsidP="00EF3751">
            <w:pPr>
              <w:spacing w:line="360" w:lineRule="auto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9770" w:type="dxa"/>
            <w:gridSpan w:val="6"/>
            <w:tcBorders>
              <w:top w:val="double" w:sz="12" w:space="0" w:color="000000"/>
              <w:left w:val="double" w:sz="12" w:space="0" w:color="000000"/>
              <w:bottom w:val="single" w:sz="2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AC00FD" w14:textId="77777777" w:rsidR="00EF3751" w:rsidRPr="00EF3751" w:rsidRDefault="00EF3751" w:rsidP="00EF3751">
            <w:pPr>
              <w:spacing w:line="360" w:lineRule="auto"/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 xml:space="preserve">          </w:t>
            </w:r>
            <w:r w:rsidRPr="00EF3751">
              <w:rPr>
                <w:rFonts w:ascii="標楷體" w:eastAsia="標楷體" w:hAnsi="標楷體"/>
                <w:color w:val="000000"/>
                <w:sz w:val="32"/>
                <w:szCs w:val="28"/>
                <w:u w:val="single"/>
              </w:rPr>
              <w:t>(縣)市私立　 　                托嬰中心</w:t>
            </w:r>
          </w:p>
          <w:p w14:paraId="23AEA0AF" w14:textId="2C6FFD68" w:rsidR="00EF3751" w:rsidRPr="00EF3751" w:rsidRDefault="00EF3751" w:rsidP="00EF375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F3751">
              <w:rPr>
                <w:rFonts w:ascii="標楷體" w:eastAsia="標楷體" w:hAnsi="標楷體"/>
                <w:sz w:val="32"/>
                <w:szCs w:val="32"/>
              </w:rPr>
              <w:t>玆收到11</w:t>
            </w:r>
            <w:r w:rsidR="000958A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F3751">
              <w:rPr>
                <w:rFonts w:ascii="標楷體" w:eastAsia="標楷體" w:hAnsi="標楷體"/>
                <w:sz w:val="32"/>
                <w:szCs w:val="32"/>
              </w:rPr>
              <w:t xml:space="preserve">年       </w:t>
            </w:r>
            <w:r w:rsidRPr="00EF3751">
              <w:rPr>
                <w:rFonts w:ascii="標楷體" w:eastAsia="標楷體" w:hAnsi="標楷體" w:cs="Times New Roman" w:hint="eastAsia"/>
                <w:color w:val="000000"/>
                <w:sz w:val="52"/>
                <w:szCs w:val="32"/>
                <w:eastAsianLayout w:id="-1713103104" w:combine="1"/>
              </w:rPr>
              <w:t>縣政府         市政府社會局</w:t>
            </w:r>
            <w:r w:rsidRPr="00EF3751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提升準公共托嬰中心托育服務品質獎助金</w:t>
            </w:r>
            <w:r w:rsidR="00960DE2">
              <w:rPr>
                <w:rFonts w:ascii="標楷體" w:eastAsia="標楷體" w:hAnsi="標楷體" w:cs="Times New Roman" w:hint="eastAsia"/>
                <w:color w:val="000000"/>
                <w:sz w:val="32"/>
                <w:szCs w:val="32"/>
              </w:rPr>
              <w:t>(第一期)</w:t>
            </w:r>
            <w:r w:rsidRPr="00EF3751">
              <w:rPr>
                <w:rFonts w:ascii="標楷體" w:eastAsia="標楷體" w:hAnsi="標楷體"/>
                <w:sz w:val="32"/>
                <w:szCs w:val="32"/>
              </w:rPr>
              <w:t xml:space="preserve">，計新臺幣 　拾　 　萬　 　仟 　　佰　 　拾　  </w:t>
            </w:r>
            <w:r w:rsidR="008F397B">
              <w:rPr>
                <w:rFonts w:ascii="標楷體" w:eastAsia="標楷體" w:hAnsi="標楷體"/>
                <w:sz w:val="32"/>
                <w:szCs w:val="32"/>
              </w:rPr>
              <w:t>元</w:t>
            </w:r>
            <w:r w:rsidRPr="00EF3751">
              <w:rPr>
                <w:rFonts w:ascii="標楷體" w:eastAsia="標楷體" w:hAnsi="標楷體"/>
                <w:sz w:val="32"/>
                <w:szCs w:val="32"/>
              </w:rPr>
              <w:t>整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 w:rsidRPr="00EF3751">
              <w:rPr>
                <w:rFonts w:ascii="標楷體" w:eastAsia="標楷體" w:hAnsi="標楷體" w:cs="Times New Roman" w:hint="eastAsia"/>
                <w:color w:val="000000"/>
                <w:sz w:val="32"/>
                <w:szCs w:val="40"/>
              </w:rPr>
              <w:t>確實無訛</w:t>
            </w:r>
            <w:r w:rsidRPr="00EF3751">
              <w:rPr>
                <w:rFonts w:ascii="標楷體" w:eastAsia="標楷體" w:hAnsi="標楷體"/>
                <w:sz w:val="32"/>
                <w:szCs w:val="32"/>
              </w:rPr>
              <w:t>。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72AF1" w14:textId="77777777" w:rsidR="00EF3751" w:rsidRDefault="00EF3751" w:rsidP="00EF3751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751" w14:paraId="7E51CAA2" w14:textId="77777777" w:rsidTr="00EF3751">
        <w:trPr>
          <w:trHeight w:val="780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26F87" w14:textId="77777777" w:rsidR="00EF3751" w:rsidRDefault="00EF3751" w:rsidP="00EF3751">
            <w:pPr>
              <w:spacing w:before="120" w:line="276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  <w:tcBorders>
              <w:top w:val="single" w:sz="2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D85A1" w14:textId="77777777" w:rsidR="00EF3751" w:rsidRDefault="00EF3751" w:rsidP="00EF3751">
            <w:pPr>
              <w:spacing w:before="120" w:line="276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托嬰中心帳戶資料</w:t>
            </w:r>
          </w:p>
        </w:tc>
        <w:tc>
          <w:tcPr>
            <w:tcW w:w="126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BC476F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戶名</w:t>
            </w:r>
          </w:p>
        </w:tc>
        <w:tc>
          <w:tcPr>
            <w:tcW w:w="3695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D2DE9" w14:textId="77777777" w:rsidR="00EF3751" w:rsidRDefault="00EF3751" w:rsidP="00EF3751">
            <w:pPr>
              <w:spacing w:before="120" w:line="276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A73384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2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7009B2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30DB17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F3751" w14:paraId="029B055E" w14:textId="77777777" w:rsidTr="000C04EB">
        <w:trPr>
          <w:trHeight w:val="657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D79B6B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2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2275F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D36A2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帳號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5DDDD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1D282D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F3751" w14:paraId="362B6344" w14:textId="77777777" w:rsidTr="000C04EB">
        <w:trPr>
          <w:trHeight w:val="700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99169" w14:textId="77777777" w:rsidR="00EF3751" w:rsidRDefault="00EF3751" w:rsidP="00EF3751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single" w:sz="24" w:space="0" w:color="000000"/>
              <w:left w:val="doub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C2DB5" w14:textId="77777777" w:rsidR="00EF3751" w:rsidRDefault="00EF3751" w:rsidP="00EF3751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24AF3" w14:textId="77777777" w:rsidR="00EF3751" w:rsidRDefault="00EF3751" w:rsidP="00EF3751">
            <w:pPr>
              <w:spacing w:before="120" w:line="4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金融機構名稱</w:t>
            </w:r>
          </w:p>
        </w:tc>
        <w:tc>
          <w:tcPr>
            <w:tcW w:w="369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723016" w14:textId="0075E1E8" w:rsidR="00EF3751" w:rsidRPr="000C04EB" w:rsidRDefault="00EF3751" w:rsidP="000C04EB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B6D5F" w14:textId="77777777" w:rsidR="00EF3751" w:rsidRDefault="00EF3751" w:rsidP="00EF3751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分行別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8FA3E3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8F1528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F3751" w14:paraId="77AF7066" w14:textId="77777777" w:rsidTr="000C04EB">
        <w:trPr>
          <w:trHeight w:val="4330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C0956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70" w:type="dxa"/>
            <w:gridSpan w:val="6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F5B8" w14:textId="006E5B51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請黏貼存摺封面影本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566A5" w14:textId="77777777" w:rsidR="00EF3751" w:rsidRDefault="00EF3751" w:rsidP="00EF3751">
            <w:pPr>
              <w:spacing w:before="120" w:line="276" w:lineRule="auto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F3751" w14:paraId="59514964" w14:textId="77777777" w:rsidTr="000C04EB">
        <w:trPr>
          <w:trHeight w:val="980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77FC8E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20A509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經辦</w:t>
            </w:r>
          </w:p>
          <w:p w14:paraId="1D680EC2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310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ADCB4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7" w:type="dxa"/>
            <w:gridSpan w:val="3"/>
            <w:vMerge w:val="restart"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C1B006" w14:textId="77777777" w:rsidR="00EF3751" w:rsidRDefault="00EF3751" w:rsidP="000C04EB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托嬰中心圖記</w:t>
            </w: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8A865C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751" w14:paraId="58C197FA" w14:textId="77777777" w:rsidTr="00B75291">
        <w:trPr>
          <w:trHeight w:val="745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97698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C762F6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</w:p>
          <w:p w14:paraId="602C449E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5145A8" w14:textId="58A43B59" w:rsidR="00EF3751" w:rsidRDefault="00B75291" w:rsidP="00B7529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49">
              <w:rPr>
                <w:rFonts w:ascii="標楷體" w:eastAsia="標楷體" w:hAnsi="標楷體" w:cs="標楷體"/>
                <w:color w:val="7F7F7F" w:themeColor="text1" w:themeTint="80"/>
                <w:sz w:val="20"/>
              </w:rPr>
              <w:t>(會計與負責人不可同一人)</w:t>
            </w:r>
          </w:p>
        </w:tc>
        <w:tc>
          <w:tcPr>
            <w:tcW w:w="5357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9F2DB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69793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751" w14:paraId="0E4E9174" w14:textId="77777777" w:rsidTr="00EF3751">
        <w:trPr>
          <w:trHeight w:val="898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026CB" w14:textId="77777777" w:rsidR="00EF3751" w:rsidRDefault="00EF3751" w:rsidP="00EF3751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0CEC79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  <w:p w14:paraId="3FD8B6AC" w14:textId="77777777" w:rsidR="00EF3751" w:rsidRDefault="00EF3751" w:rsidP="00EF375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4C0B8" w14:textId="322BE2B0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57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243B0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7FB1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751" w14:paraId="0F1DB877" w14:textId="77777777" w:rsidTr="000C04EB">
        <w:trPr>
          <w:trHeight w:val="317"/>
        </w:trPr>
        <w:tc>
          <w:tcPr>
            <w:tcW w:w="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2ED50C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01941" w14:textId="32C842A2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 11</w:t>
            </w:r>
            <w:r w:rsidR="008F78D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年     月     日</w:t>
            </w:r>
          </w:p>
        </w:tc>
        <w:tc>
          <w:tcPr>
            <w:tcW w:w="5357" w:type="dxa"/>
            <w:gridSpan w:val="3"/>
            <w:vMerge/>
            <w:tcBorders>
              <w:top w:val="single" w:sz="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5C208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18A91" w14:textId="77777777" w:rsidR="00EF3751" w:rsidRDefault="00EF3751" w:rsidP="00EF375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69533D4" w14:textId="77777777" w:rsidR="00B327A4" w:rsidRPr="00E2026C" w:rsidRDefault="00B327A4" w:rsidP="00B327A4">
      <w:pPr>
        <w:spacing w:beforeLines="20" w:before="72" w:afterLines="50" w:after="180"/>
      </w:pPr>
    </w:p>
    <w:sectPr w:rsidR="00B327A4" w:rsidRPr="00E2026C" w:rsidSect="000C04EB">
      <w:footerReference w:type="default" r:id="rId7"/>
      <w:pgSz w:w="11906" w:h="16838" w:code="9"/>
      <w:pgMar w:top="567" w:right="1134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1E289" w14:textId="77777777" w:rsidR="00AB6637" w:rsidRDefault="00AB6637">
      <w:r>
        <w:separator/>
      </w:r>
    </w:p>
  </w:endnote>
  <w:endnote w:type="continuationSeparator" w:id="0">
    <w:p w14:paraId="1E0A09CF" w14:textId="77777777" w:rsidR="00AB6637" w:rsidRDefault="00AB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41229" w14:textId="77777777" w:rsidR="00000000" w:rsidRDefault="00000000" w:rsidP="00F04A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C7BD" w14:textId="77777777" w:rsidR="00AB6637" w:rsidRDefault="00AB6637">
      <w:r>
        <w:separator/>
      </w:r>
    </w:p>
  </w:footnote>
  <w:footnote w:type="continuationSeparator" w:id="0">
    <w:p w14:paraId="359C8187" w14:textId="77777777" w:rsidR="00AB6637" w:rsidRDefault="00AB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6A"/>
    <w:rsid w:val="00035C8A"/>
    <w:rsid w:val="000958A8"/>
    <w:rsid w:val="000A6181"/>
    <w:rsid w:val="000B5802"/>
    <w:rsid w:val="000C04EB"/>
    <w:rsid w:val="000C0B1E"/>
    <w:rsid w:val="00105889"/>
    <w:rsid w:val="00115F50"/>
    <w:rsid w:val="001360E2"/>
    <w:rsid w:val="00190E13"/>
    <w:rsid w:val="00193246"/>
    <w:rsid w:val="001F6781"/>
    <w:rsid w:val="00214413"/>
    <w:rsid w:val="0024791C"/>
    <w:rsid w:val="00265F1D"/>
    <w:rsid w:val="002C4034"/>
    <w:rsid w:val="002D60A4"/>
    <w:rsid w:val="003062FB"/>
    <w:rsid w:val="0034661C"/>
    <w:rsid w:val="0038510A"/>
    <w:rsid w:val="003A754A"/>
    <w:rsid w:val="003E2678"/>
    <w:rsid w:val="00443ED1"/>
    <w:rsid w:val="00451C97"/>
    <w:rsid w:val="004679AD"/>
    <w:rsid w:val="00475193"/>
    <w:rsid w:val="004A75B7"/>
    <w:rsid w:val="004C0B02"/>
    <w:rsid w:val="004C1729"/>
    <w:rsid w:val="00500864"/>
    <w:rsid w:val="00533B03"/>
    <w:rsid w:val="005563DD"/>
    <w:rsid w:val="0059432B"/>
    <w:rsid w:val="005C6F5C"/>
    <w:rsid w:val="0060692B"/>
    <w:rsid w:val="00617FED"/>
    <w:rsid w:val="0064604B"/>
    <w:rsid w:val="0068697B"/>
    <w:rsid w:val="006A7DA6"/>
    <w:rsid w:val="006E7F53"/>
    <w:rsid w:val="00700858"/>
    <w:rsid w:val="00706E55"/>
    <w:rsid w:val="00750B91"/>
    <w:rsid w:val="00761FAF"/>
    <w:rsid w:val="00787F0F"/>
    <w:rsid w:val="007C3178"/>
    <w:rsid w:val="00844D40"/>
    <w:rsid w:val="008C1DD8"/>
    <w:rsid w:val="008F397B"/>
    <w:rsid w:val="008F78D6"/>
    <w:rsid w:val="0090725C"/>
    <w:rsid w:val="009251EF"/>
    <w:rsid w:val="00960DE2"/>
    <w:rsid w:val="00975FF7"/>
    <w:rsid w:val="00A223F7"/>
    <w:rsid w:val="00A27CFB"/>
    <w:rsid w:val="00A852AE"/>
    <w:rsid w:val="00AB6637"/>
    <w:rsid w:val="00B17BD2"/>
    <w:rsid w:val="00B327A4"/>
    <w:rsid w:val="00B75291"/>
    <w:rsid w:val="00B92C6C"/>
    <w:rsid w:val="00BA196A"/>
    <w:rsid w:val="00BC0D9C"/>
    <w:rsid w:val="00BE5AF9"/>
    <w:rsid w:val="00C67664"/>
    <w:rsid w:val="00C75613"/>
    <w:rsid w:val="00CD7A7E"/>
    <w:rsid w:val="00D0295E"/>
    <w:rsid w:val="00D23049"/>
    <w:rsid w:val="00D8710D"/>
    <w:rsid w:val="00D92D0F"/>
    <w:rsid w:val="00E2026C"/>
    <w:rsid w:val="00E77CC1"/>
    <w:rsid w:val="00E92989"/>
    <w:rsid w:val="00EF3751"/>
    <w:rsid w:val="00F90A62"/>
    <w:rsid w:val="00F93A1D"/>
    <w:rsid w:val="00FA68C3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48C34"/>
  <w15:docId w15:val="{A59AB7C2-9115-4CD1-BB45-881140F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1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196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D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E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1DCA5-835D-4841-AEEE-494CB258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居家保母帳戶凍結者領據</dc:title>
  <dc:creator>中醫藥司涂瑜君</dc:creator>
  <cp:lastModifiedBy>怡霏 吳</cp:lastModifiedBy>
  <cp:revision>12</cp:revision>
  <cp:lastPrinted>2021-06-18T09:15:00Z</cp:lastPrinted>
  <dcterms:created xsi:type="dcterms:W3CDTF">2021-09-23T10:29:00Z</dcterms:created>
  <dcterms:modified xsi:type="dcterms:W3CDTF">2025-01-15T08:16:00Z</dcterms:modified>
</cp:coreProperties>
</file>