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8D" w:rsidRDefault="00212A58">
      <w:pPr>
        <w:jc w:val="right"/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4387218</wp:posOffset>
                </wp:positionH>
                <wp:positionV relativeFrom="paragraph">
                  <wp:posOffset>-355601</wp:posOffset>
                </wp:positionV>
                <wp:extent cx="878208" cy="1404618"/>
                <wp:effectExtent l="0" t="0" r="0" b="508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8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50E8D" w:rsidRDefault="00212A5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機構用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5.45pt;margin-top:-28pt;width:69.15pt;height:11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" stroked="f">
                <v:textbox style="mso-fit-shape-to-text:t">
                  <w:txbxContent>
                    <w:p w:rsidR="00050E8D" w:rsidRDefault="00212A5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機構用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Cs w:val="36"/>
        </w:rPr>
        <w:t>填表日期：中華民國</w:t>
      </w:r>
      <w:r>
        <w:rPr>
          <w:rFonts w:ascii="標楷體" w:eastAsia="標楷體" w:hAnsi="標楷體"/>
          <w:szCs w:val="36"/>
          <w:u w:val="single"/>
        </w:rPr>
        <w:t xml:space="preserve">  </w:t>
      </w:r>
      <w:r>
        <w:rPr>
          <w:rFonts w:ascii="標楷體" w:eastAsia="標楷體" w:hAnsi="標楷體"/>
          <w:szCs w:val="36"/>
        </w:rPr>
        <w:t>年</w:t>
      </w:r>
      <w:r>
        <w:rPr>
          <w:rFonts w:ascii="標楷體" w:eastAsia="標楷體" w:hAnsi="標楷體"/>
          <w:szCs w:val="36"/>
          <w:u w:val="single"/>
        </w:rPr>
        <w:t xml:space="preserve">  </w:t>
      </w:r>
      <w:r>
        <w:rPr>
          <w:rFonts w:ascii="標楷體" w:eastAsia="標楷體" w:hAnsi="標楷體"/>
          <w:szCs w:val="36"/>
        </w:rPr>
        <w:t>月</w:t>
      </w:r>
      <w:r>
        <w:rPr>
          <w:rFonts w:ascii="標楷體" w:eastAsia="標楷體" w:hAnsi="標楷體"/>
          <w:szCs w:val="36"/>
          <w:u w:val="single"/>
        </w:rPr>
        <w:t xml:space="preserve">  </w:t>
      </w:r>
      <w:r>
        <w:rPr>
          <w:rFonts w:ascii="標楷體" w:eastAsia="標楷體" w:hAnsi="標楷體"/>
          <w:szCs w:val="36"/>
        </w:rPr>
        <w:t>日</w:t>
      </w:r>
    </w:p>
    <w:p w:rsidR="00050E8D" w:rsidRDefault="00212A5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衛生福利部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112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年度住宿式機構</w:t>
      </w:r>
    </w:p>
    <w:p w:rsidR="00050E8D" w:rsidRDefault="00212A58">
      <w:pPr>
        <w:spacing w:line="4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強化感染管制獎勵計畫申請表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542"/>
        <w:gridCol w:w="768"/>
        <w:gridCol w:w="1210"/>
        <w:gridCol w:w="2095"/>
      </w:tblGrid>
      <w:tr w:rsidR="00050E8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申請機構名稱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8D" w:rsidRDefault="00050E8D">
            <w:pPr>
              <w:rPr>
                <w:rFonts w:ascii="標楷體" w:eastAsia="標楷體" w:hAnsi="標楷體"/>
              </w:rPr>
            </w:pPr>
          </w:p>
        </w:tc>
      </w:tr>
      <w:tr w:rsidR="00050E8D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</w:t>
            </w:r>
          </w:p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300" w:lineRule="exact"/>
              <w:ind w:left="269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老人福利機構</w:t>
            </w:r>
          </w:p>
          <w:p w:rsidR="00050E8D" w:rsidRDefault="00212A58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300" w:lineRule="exact"/>
              <w:ind w:left="269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一般護理之家</w:t>
            </w:r>
          </w:p>
          <w:p w:rsidR="00050E8D" w:rsidRDefault="00212A58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300" w:lineRule="exact"/>
              <w:ind w:left="269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精神護理之家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8D" w:rsidRDefault="00212A58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300" w:lineRule="exact"/>
              <w:ind w:left="269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身心障礙住宿式機構</w:t>
            </w:r>
          </w:p>
          <w:p w:rsidR="00050E8D" w:rsidRDefault="00212A58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300" w:lineRule="exact"/>
              <w:ind w:left="269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依長期照顧服務法設立之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住宿式長照</w:t>
            </w:r>
            <w:proofErr w:type="gramEnd"/>
            <w:r>
              <w:rPr>
                <w:rFonts w:ascii="標楷體" w:eastAsia="標楷體" w:hAnsi="標楷體"/>
                <w:szCs w:val="28"/>
              </w:rPr>
              <w:t>機構</w:t>
            </w: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</w:t>
            </w:r>
          </w:p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050E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050E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050E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050E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050E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8D" w:rsidRDefault="00050E8D">
            <w:pPr>
              <w:rPr>
                <w:rFonts w:ascii="標楷體" w:eastAsia="標楷體" w:hAnsi="標楷體"/>
              </w:rPr>
            </w:pP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獎勵</w:t>
            </w:r>
          </w:p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</w:t>
            </w:r>
          </w:p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8D" w:rsidRDefault="00212A58">
            <w:pPr>
              <w:ind w:right="-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獎勵機構類型：</w:t>
            </w:r>
          </w:p>
          <w:p w:rsidR="00050E8D" w:rsidRDefault="00212A58">
            <w:pPr>
              <w:ind w:right="-16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第一類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49</w:t>
            </w:r>
            <w:r>
              <w:rPr>
                <w:rFonts w:ascii="標楷體" w:eastAsia="標楷體" w:hAnsi="標楷體"/>
                <w:bCs/>
              </w:rPr>
              <w:t>床以下</w:t>
            </w:r>
            <w:r>
              <w:rPr>
                <w:rFonts w:ascii="標楷體" w:eastAsia="標楷體" w:hAnsi="標楷體"/>
              </w:rPr>
              <w:t xml:space="preserve">)          </w:t>
            </w:r>
          </w:p>
          <w:p w:rsidR="00050E8D" w:rsidRDefault="00212A58">
            <w:pPr>
              <w:ind w:right="-16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第二類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50-99</w:t>
            </w:r>
            <w:r>
              <w:rPr>
                <w:rFonts w:ascii="標楷體" w:eastAsia="標楷體" w:hAnsi="標楷體"/>
                <w:bCs/>
              </w:rPr>
              <w:t>床</w:t>
            </w:r>
            <w:r>
              <w:rPr>
                <w:rFonts w:ascii="標楷體" w:eastAsia="標楷體" w:hAnsi="標楷體"/>
              </w:rPr>
              <w:t>)</w:t>
            </w:r>
          </w:p>
          <w:p w:rsidR="00050E8D" w:rsidRDefault="00212A58">
            <w:pPr>
              <w:ind w:right="-16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第三類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100-149</w:t>
            </w:r>
            <w:r>
              <w:rPr>
                <w:rFonts w:ascii="標楷體" w:eastAsia="標楷體" w:hAnsi="標楷體"/>
                <w:bCs/>
              </w:rPr>
              <w:t>床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8D" w:rsidRDefault="00050E8D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050E8D" w:rsidRDefault="00212A58">
            <w:pPr>
              <w:ind w:right="-16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第四類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150-199</w:t>
            </w:r>
            <w:r>
              <w:rPr>
                <w:rFonts w:ascii="標楷體" w:eastAsia="標楷體" w:hAnsi="標楷體"/>
                <w:bCs/>
              </w:rPr>
              <w:t>床</w:t>
            </w:r>
            <w:r>
              <w:rPr>
                <w:rFonts w:ascii="標楷體" w:eastAsia="標楷體" w:hAnsi="標楷體"/>
              </w:rPr>
              <w:t>)</w:t>
            </w:r>
          </w:p>
          <w:p w:rsidR="00050E8D" w:rsidRDefault="00212A58">
            <w:pPr>
              <w:ind w:right="-16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第五類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200</w:t>
            </w:r>
            <w:r>
              <w:rPr>
                <w:rFonts w:ascii="標楷體" w:eastAsia="標楷體" w:hAnsi="標楷體"/>
                <w:bCs/>
              </w:rPr>
              <w:t>床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含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以上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050E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8D" w:rsidRDefault="0021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proofErr w:type="gramStart"/>
            <w:r>
              <w:rPr>
                <w:rFonts w:ascii="標楷體" w:eastAsia="標楷體" w:hAnsi="標楷體"/>
              </w:rPr>
              <w:t>獎助別</w:t>
            </w:r>
            <w:proofErr w:type="gramEnd"/>
            <w:r>
              <w:rPr>
                <w:rFonts w:ascii="標楷體" w:eastAsia="標楷體" w:hAnsi="標楷體"/>
              </w:rPr>
              <w:t>:</w:t>
            </w:r>
          </w:p>
          <w:p w:rsidR="00050E8D" w:rsidRDefault="0021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必選指標一、二及三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基礎獎勵</w:t>
            </w:r>
            <w:r>
              <w:rPr>
                <w:rFonts w:ascii="標楷體" w:eastAsia="標楷體" w:hAnsi="標楷體"/>
              </w:rPr>
              <w:t>)</w:t>
            </w:r>
          </w:p>
          <w:p w:rsidR="00050E8D" w:rsidRDefault="0021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指標四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加成獎勵</w:t>
            </w:r>
            <w:r>
              <w:rPr>
                <w:rFonts w:ascii="標楷體" w:eastAsia="標楷體" w:hAnsi="標楷體"/>
              </w:rPr>
              <w:t>)</w:t>
            </w:r>
          </w:p>
          <w:p w:rsidR="00050E8D" w:rsidRDefault="0021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指標五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加成獎勵</w:t>
            </w:r>
            <w:r>
              <w:rPr>
                <w:rFonts w:ascii="標楷體" w:eastAsia="標楷體" w:hAnsi="標楷體"/>
              </w:rPr>
              <w:t>)</w:t>
            </w:r>
          </w:p>
          <w:p w:rsidR="00050E8D" w:rsidRDefault="0021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指標六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加成獎勵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總申請金額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r>
              <w:rPr>
                <w:rFonts w:ascii="標楷體" w:eastAsia="標楷體" w:hAnsi="標楷體"/>
              </w:rPr>
              <w:t>新臺幣：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元。</w:t>
            </w: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計畫內容概要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8D" w:rsidRDefault="00212A58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填寫必選指標一、二及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  <w:r>
              <w:rPr>
                <w:rFonts w:ascii="標楷體" w:eastAsia="標楷體" w:hAnsi="標楷體"/>
              </w:rPr>
              <w:t>；指標四、五及六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由機構自行評估可達成之指標，亦可不選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。並依據公告計畫感染管制指標之說明及評核方式基準，需簡述達成方式。</w:t>
            </w:r>
          </w:p>
          <w:p w:rsidR="00050E8D" w:rsidRDefault="00212A58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範例：</w:t>
            </w:r>
          </w:p>
          <w:p w:rsidR="00050E8D" w:rsidRDefault="0021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：配合主管機關填報系統資料</w:t>
            </w:r>
          </w:p>
          <w:p w:rsidR="00050E8D" w:rsidRDefault="00212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達成方式：</w:t>
            </w:r>
          </w:p>
          <w:p w:rsidR="00050E8D" w:rsidRDefault="00212A58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於「長照</w:t>
            </w:r>
            <w:proofErr w:type="gramStart"/>
            <w:r>
              <w:rPr>
                <w:rFonts w:ascii="標楷體" w:eastAsia="標楷體" w:hAnsi="標楷體"/>
              </w:rPr>
              <w:t>機構暨長照</w:t>
            </w:r>
            <w:proofErr w:type="gramEnd"/>
            <w:r>
              <w:rPr>
                <w:rFonts w:ascii="標楷體" w:eastAsia="標楷體" w:hAnsi="標楷體"/>
              </w:rPr>
              <w:t>人員管理資訊系統」或「全國身心障礙福利資訊整合平台」建置機構基本資料、住民名冊、服務人員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含感染管制專責人力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名冊。</w:t>
            </w:r>
          </w:p>
          <w:p w:rsidR="00050E8D" w:rsidRDefault="00212A58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感染管制專責人員資格符合「長期照護矯正機關（構）與場所執行感染管制措施及查核辦法」第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條第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項之規定。</w:t>
            </w:r>
          </w:p>
          <w:p w:rsidR="00050E8D" w:rsidRDefault="00212A58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日前更新系統機構相關資訊，以達資料正確性；</w:t>
            </w:r>
            <w:proofErr w:type="gramStart"/>
            <w:r>
              <w:rPr>
                <w:rFonts w:ascii="標楷體" w:eastAsia="標楷體" w:hAnsi="標楷體"/>
              </w:rPr>
              <w:t>住民入住</w:t>
            </w:r>
            <w:proofErr w:type="gramEnd"/>
            <w:r>
              <w:rPr>
                <w:rFonts w:ascii="標楷體" w:eastAsia="標楷體" w:hAnsi="標楷體"/>
              </w:rPr>
              <w:t>O</w:t>
            </w:r>
            <w:proofErr w:type="gramStart"/>
            <w:r>
              <w:rPr>
                <w:rFonts w:ascii="標楷體" w:eastAsia="標楷體" w:hAnsi="標楷體"/>
              </w:rPr>
              <w:t>日內登打</w:t>
            </w:r>
            <w:proofErr w:type="gramEnd"/>
            <w:r>
              <w:rPr>
                <w:rFonts w:ascii="標楷體" w:eastAsia="標楷體" w:hAnsi="標楷體"/>
              </w:rPr>
              <w:t>住民資</w:t>
            </w:r>
            <w:r>
              <w:rPr>
                <w:rFonts w:ascii="標楷體" w:eastAsia="標楷體" w:hAnsi="標楷體"/>
              </w:rPr>
              <w:t>料、人員異動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/>
              </w:rPr>
              <w:t>日內更新人員資料、資料正確性之檢核機制、資料更新頻率、負責更新資料人員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等。</w:t>
            </w:r>
          </w:p>
          <w:p w:rsidR="00050E8D" w:rsidRDefault="00050E8D">
            <w:pPr>
              <w:rPr>
                <w:rFonts w:ascii="標楷體" w:eastAsia="標楷體" w:hAnsi="標楷體"/>
              </w:rPr>
            </w:pPr>
          </w:p>
          <w:p w:rsidR="00050E8D" w:rsidRDefault="00050E8D">
            <w:pPr>
              <w:rPr>
                <w:rFonts w:ascii="標楷體" w:eastAsia="標楷體" w:hAnsi="標楷體"/>
              </w:rPr>
            </w:pP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38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預期</w:t>
            </w:r>
          </w:p>
          <w:p w:rsidR="00050E8D" w:rsidRDefault="00212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效益</w:t>
            </w:r>
          </w:p>
        </w:tc>
        <w:tc>
          <w:tcPr>
            <w:tcW w:w="7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E8D" w:rsidRDefault="00050E8D">
            <w:pPr>
              <w:rPr>
                <w:rFonts w:ascii="標楷體" w:eastAsia="標楷體" w:hAnsi="標楷體"/>
              </w:rPr>
            </w:pPr>
          </w:p>
        </w:tc>
      </w:tr>
      <w:tr w:rsidR="00050E8D">
        <w:tblPrEx>
          <w:tblCellMar>
            <w:top w:w="0" w:type="dxa"/>
            <w:bottom w:w="0" w:type="dxa"/>
          </w:tblCellMar>
        </w:tblPrEx>
        <w:trPr>
          <w:trHeight w:val="3106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E8D" w:rsidRDefault="00050E8D">
            <w:pPr>
              <w:jc w:val="center"/>
              <w:rPr>
                <w:rFonts w:ascii="標楷體" w:eastAsia="標楷體" w:hAnsi="標楷體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050E8D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50E8D" w:rsidRDefault="00212A58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申請單位用印、負責人簽章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</w:tbl>
    <w:p w:rsidR="00050E8D" w:rsidRDefault="00050E8D"/>
    <w:sectPr w:rsidR="00050E8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58" w:rsidRDefault="00212A58">
      <w:r>
        <w:separator/>
      </w:r>
    </w:p>
  </w:endnote>
  <w:endnote w:type="continuationSeparator" w:id="0">
    <w:p w:rsidR="00212A58" w:rsidRDefault="0021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E4" w:rsidRDefault="00212A58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1002E4" w:rsidRDefault="00212A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58" w:rsidRDefault="00212A58">
      <w:r>
        <w:rPr>
          <w:color w:val="000000"/>
        </w:rPr>
        <w:separator/>
      </w:r>
    </w:p>
  </w:footnote>
  <w:footnote w:type="continuationSeparator" w:id="0">
    <w:p w:rsidR="00212A58" w:rsidRDefault="0021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5F6"/>
    <w:multiLevelType w:val="multilevel"/>
    <w:tmpl w:val="A6664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EF0CB5"/>
    <w:multiLevelType w:val="multilevel"/>
    <w:tmpl w:val="7C3CA37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0E8D"/>
    <w:rsid w:val="00050E8D"/>
    <w:rsid w:val="00212A58"/>
    <w:rsid w:val="00C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75311-82F2-47F3-82A3-31500F7E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Body Text"/>
    <w:basedOn w:val="a"/>
    <w:pPr>
      <w:autoSpaceDE w:val="0"/>
      <w:ind w:left="2140"/>
      <w:jc w:val="both"/>
    </w:pPr>
    <w:rPr>
      <w:rFonts w:ascii="SimSun" w:eastAsia="SimSun" w:hAnsi="SimSun" w:cs="SimSun"/>
      <w:kern w:val="0"/>
      <w:sz w:val="32"/>
      <w:szCs w:val="32"/>
    </w:rPr>
  </w:style>
  <w:style w:type="character" w:customStyle="1" w:styleId="ac">
    <w:name w:val="本文 字元"/>
    <w:basedOn w:val="a0"/>
    <w:rPr>
      <w:rFonts w:ascii="SimSun" w:eastAsia="SimSun" w:hAnsi="SimSun" w:cs="SimSu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長期照顧司王銀漣</dc:creator>
  <dc:description/>
  <cp:lastModifiedBy>吳姿佳</cp:lastModifiedBy>
  <cp:revision>2</cp:revision>
  <cp:lastPrinted>2020-04-06T06:56:00Z</cp:lastPrinted>
  <dcterms:created xsi:type="dcterms:W3CDTF">2023-03-28T08:28:00Z</dcterms:created>
  <dcterms:modified xsi:type="dcterms:W3CDTF">2023-03-28T08:28:00Z</dcterms:modified>
</cp:coreProperties>
</file>